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2025.03.05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«Ереванский автобус»</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Тевосян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Վարուժան Էլոյան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հեռախոսահամար՝ 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«Ереванский автобус»</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ԵԱ-ԷԱՃԱՊՁԲ-25/19</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2025.03.05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«Ереванский автобус»</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ԵԱ-ԷԱՃԱՊՁԲ-25/19</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15:30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4.4041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421.78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2025.03.24. 15:30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ԵԱ-ԷԱՃԱՊՁԲ-25/19</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ԵԱ-ԷԱՃԱՊՁԲ-25/19</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ԵԱ-ԷԱՃԱՊՁԲ-25/19</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ԵԱ-ԷԱՃԱՊՁԲ-25/19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«Ереванский автобус»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"ԵԱ-ԷԱՃԱՊՁԲ-25/19"*</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«Ереванский автобус»</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ԵԱ-ԷԱՃԱՊՁԲ-25/19</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"ԵԱ-ԷԱՃԱՊՁԲ-25/19"</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ԵԱ-ԷԱՃԱՊՁԲ-25/19*.</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ԵԱ-ԷԱՃԱՊՁԲ-25/19</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"ԵԱ-ԷԱՃԱՊՁԲ-25/19"</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ԵԱ-ԷԱՃԱՊՁԲ-25/19*.</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ԵԱ-ԷԱՃԱՊՁԲ-25/19</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 0С от 820 до 845 кг/м3, содержание серы не более 350 мг/кг, температура воспламенения не менее 55 0С, коксуемость в 10% осадке не более 0,3%, вязкость при 40 0С от 2,0 до 4,5 мм2/с, температура помутнения не выше 0 0С,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года". Поставка ЗАО "Ереван Автобус" осуществляется цистерновым способом. Поставка топлива, необходимого для ЗАО "Ереван Автобус": согласно ранее направленному Покупателем заказу-заявке на официальную электронную почту Продавца или иному сообщению, в котором четко указаны дни, адреса и количество товара, подлежащего доставке. Товар должен быть доставлен по указанным 2 адресам одновременно 2 разными транспортными средствами до 11:00 утра.
Поставка должна быть осуществлена не позднее 2020 года. Транспортные средства с объемом 20 000 литров и более. Транспортное средство должно быть оборудовано заводским насосом, который позволяет перекачивать топливо из бака и в него.
 Продавец обязан доставить товар Покупателю по соответствующим адресам, указанным в прилагаемом приложении. Количества, представленные заказчиком, считаются максимальными и могут быть уменьшены последним. Если до окончания срока действия договора не будет предъявлено никаких претензий, договор расторгается на невыполненную сумму без каких-либо юридических обязательств. Оплата производится за фактически поставленный товар.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1 года,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ԵԱ-ԷԱՃԱՊՁԲ-25/19</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