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21ACD" w14:textId="77777777" w:rsidR="00521E65" w:rsidRPr="00521E65" w:rsidRDefault="00521E65" w:rsidP="00B13677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521E65">
        <w:rPr>
          <w:rFonts w:ascii="GHEA Grapalat" w:eastAsia="Times New Roman" w:hAnsi="GHEA Grapalat" w:cs="Times New Roman"/>
          <w:sz w:val="24"/>
          <w:szCs w:val="24"/>
          <w:lang w:val="ru-RU"/>
        </w:rPr>
        <w:t>Примечание</w:t>
      </w:r>
    </w:p>
    <w:p w14:paraId="6D7AD2B5" w14:textId="77777777" w:rsidR="00521E65" w:rsidRPr="00521E65" w:rsidRDefault="00521E65" w:rsidP="00B13677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 xml:space="preserve">1. </w:t>
      </w:r>
      <w:r w:rsidRPr="00521E65">
        <w:rPr>
          <w:rFonts w:ascii="GHEA Grapalat" w:eastAsia="Times New Roman" w:hAnsi="GHEA Grapalat" w:cs="Times New Roman"/>
          <w:sz w:val="24"/>
          <w:szCs w:val="24"/>
          <w:lang w:val="ru-RU"/>
        </w:rPr>
        <w:t>На момент доставки сроки годности лекарств должны быть следующими:</w:t>
      </w:r>
    </w:p>
    <w:p w14:paraId="1BF2585A" w14:textId="77777777" w:rsidR="00521E65" w:rsidRPr="00521E65" w:rsidRDefault="00521E65" w:rsidP="00B13677">
      <w:pPr>
        <w:spacing w:after="0" w:line="360" w:lineRule="auto"/>
        <w:jc w:val="both"/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</w:pP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>а. лекарства с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hy-AM"/>
        </w:rPr>
        <w:t>о сроком годности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 xml:space="preserve">  2,5 года  и больше на момент доставки должны иметь не менее 24 месяцев остаточно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hy-AM"/>
        </w:rPr>
        <w:t>го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 xml:space="preserve"> 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hy-AM"/>
        </w:rPr>
        <w:t>срока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>,</w:t>
      </w:r>
    </w:p>
    <w:p w14:paraId="3B342C11" w14:textId="77777777" w:rsidR="00521E65" w:rsidRPr="00521E65" w:rsidRDefault="00521E65" w:rsidP="00B13677">
      <w:pPr>
        <w:spacing w:after="0" w:line="360" w:lineRule="auto"/>
        <w:jc w:val="both"/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</w:pP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>б. а лекарственные средства с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hy-AM"/>
        </w:rPr>
        <w:t>о сроком годности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 xml:space="preserve"> до 2,5 лет на момент доставки должны составлять не менее 12 месяцев остаточно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hy-AM"/>
        </w:rPr>
        <w:t>го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 xml:space="preserve"> 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hy-AM"/>
        </w:rPr>
        <w:t>срока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 xml:space="preserve"> годности.</w:t>
      </w:r>
    </w:p>
    <w:p w14:paraId="5B8B6AEE" w14:textId="77777777" w:rsidR="00521E65" w:rsidRDefault="00521E65" w:rsidP="00B13677">
      <w:pPr>
        <w:spacing w:after="0" w:line="360" w:lineRule="auto"/>
        <w:jc w:val="both"/>
        <w:rPr>
          <w:rFonts w:ascii="GHEA Grapalat" w:eastAsia="Times New Roman" w:hAnsi="GHEA Grapalat" w:cs="Courier New"/>
          <w:color w:val="202124"/>
          <w:sz w:val="24"/>
          <w:szCs w:val="24"/>
          <w:lang w:val="hy-AM"/>
        </w:rPr>
      </w:pP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 xml:space="preserve">2.  </w:t>
      </w:r>
      <w:r w:rsidRPr="00521E65">
        <w:rPr>
          <w:rFonts w:ascii="GHEA Grapalat" w:eastAsia="Times New Roman" w:hAnsi="GHEA Grapalat" w:cs="Courier New"/>
          <w:color w:val="202124"/>
          <w:sz w:val="24"/>
          <w:szCs w:val="24"/>
          <w:lang w:val="ru-RU"/>
        </w:rPr>
        <w:t>Технические характеристики препаратов составлены в соответствии с постановлением Правительства РА N502-Н от 2 мая 2013 года.</w:t>
      </w:r>
    </w:p>
    <w:p w14:paraId="0E9215BD" w14:textId="77777777" w:rsidR="00B13677" w:rsidRDefault="00B13677" w:rsidP="00B13677">
      <w:pPr>
        <w:pStyle w:val="HTMLPreformatted"/>
        <w:rPr>
          <w:rFonts w:ascii="GHEA Grapalat" w:hAnsi="GHEA Grapalat"/>
          <w:color w:val="202124"/>
          <w:sz w:val="24"/>
          <w:szCs w:val="24"/>
          <w:lang w:val="ru-RU"/>
        </w:rPr>
      </w:pPr>
      <w:r>
        <w:rPr>
          <w:rFonts w:ascii="GHEA Grapalat" w:hAnsi="GHEA Grapalat"/>
          <w:color w:val="202124"/>
          <w:sz w:val="24"/>
          <w:szCs w:val="24"/>
          <w:lang w:val="hy-AM"/>
        </w:rPr>
        <w:t>3</w:t>
      </w:r>
      <w:r w:rsidRPr="00B13677">
        <w:rPr>
          <w:rFonts w:ascii="GHEA Grapalat" w:hAnsi="GHEA Grapalat"/>
          <w:color w:val="202124"/>
          <w:sz w:val="24"/>
          <w:szCs w:val="24"/>
          <w:lang w:val="ru-RU"/>
        </w:rPr>
        <w:t xml:space="preserve">. При поставке лекарственных средств необходимо иметь сертификат качества партии поставляемой продукции и </w:t>
      </w:r>
      <w:r>
        <w:rPr>
          <w:rFonts w:ascii="GHEA Grapalat" w:hAnsi="GHEA Grapalat"/>
          <w:color w:val="202124"/>
          <w:sz w:val="24"/>
          <w:szCs w:val="24"/>
          <w:lang w:val="ru-RU"/>
        </w:rPr>
        <w:t xml:space="preserve">предоставить </w:t>
      </w:r>
      <w:r w:rsidRPr="00B13677">
        <w:rPr>
          <w:rFonts w:ascii="GHEA Grapalat" w:hAnsi="GHEA Grapalat"/>
          <w:color w:val="202124"/>
          <w:sz w:val="24"/>
          <w:szCs w:val="24"/>
          <w:lang w:val="ru-RU"/>
        </w:rPr>
        <w:t xml:space="preserve">документы, предусмотренные постановлением Правительства Республики Армения N502 от 2 мая 2013 года </w:t>
      </w:r>
      <w:r>
        <w:rPr>
          <w:rFonts w:ascii="GHEA Grapalat" w:hAnsi="GHEA Grapalat"/>
          <w:color w:val="202124"/>
          <w:sz w:val="24"/>
          <w:szCs w:val="24"/>
          <w:lang w:val="ru-RU"/>
        </w:rPr>
        <w:t>/пункт 3 подпункта 8/</w:t>
      </w:r>
      <w:r w:rsidRPr="00B13677">
        <w:rPr>
          <w:rFonts w:ascii="GHEA Grapalat" w:hAnsi="GHEA Grapalat"/>
          <w:color w:val="202124"/>
          <w:sz w:val="24"/>
          <w:szCs w:val="24"/>
          <w:lang w:val="ru-RU"/>
        </w:rPr>
        <w:t>.</w:t>
      </w:r>
    </w:p>
    <w:p w14:paraId="1558AF02" w14:textId="77777777" w:rsidR="00B13677" w:rsidRPr="00B13677" w:rsidRDefault="00B13677" w:rsidP="00B13677">
      <w:pPr>
        <w:pStyle w:val="HTMLPreformatted"/>
        <w:rPr>
          <w:rFonts w:ascii="GHEA Grapalat" w:hAnsi="GHEA Grapalat"/>
          <w:color w:val="202124"/>
          <w:sz w:val="24"/>
          <w:szCs w:val="24"/>
          <w:lang w:val="ru-RU"/>
        </w:rPr>
      </w:pPr>
    </w:p>
    <w:p w14:paraId="063E8DD0" w14:textId="60A582AD" w:rsidR="00521E65" w:rsidRPr="00521E65" w:rsidRDefault="00B13677" w:rsidP="00B136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GHEA Grapalat" w:eastAsia="Times New Roman" w:hAnsi="GHEA Grapalat" w:cs="Courier New"/>
          <w:color w:val="202124"/>
          <w:sz w:val="24"/>
          <w:szCs w:val="24"/>
          <w:lang w:val="ru-RU" w:eastAsia="x-none"/>
        </w:rPr>
      </w:pPr>
      <w:r>
        <w:rPr>
          <w:rFonts w:ascii="GHEA Grapalat" w:eastAsia="Times New Roman" w:hAnsi="GHEA Grapalat" w:cs="Times New Roman"/>
          <w:color w:val="212121"/>
          <w:sz w:val="24"/>
          <w:szCs w:val="24"/>
          <w:lang w:val="hy-AM" w:eastAsia="x-none"/>
        </w:rPr>
        <w:t>4</w:t>
      </w:r>
      <w:r w:rsidR="00521E65"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 w:eastAsia="x-none"/>
        </w:rPr>
        <w:t xml:space="preserve">. </w:t>
      </w:r>
      <w:r w:rsidR="00521E65" w:rsidRPr="00521E65">
        <w:rPr>
          <w:rFonts w:ascii="GHEA Grapalat" w:eastAsia="Times New Roman" w:hAnsi="GHEA Grapalat" w:cs="Courier New"/>
          <w:color w:val="202124"/>
          <w:sz w:val="24"/>
          <w:szCs w:val="24"/>
          <w:lang w:val="ru-RU" w:eastAsia="x-none"/>
        </w:rPr>
        <w:t xml:space="preserve">Обеспечить условия </w:t>
      </w:r>
      <w:r w:rsidR="00521E65"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 w:eastAsia="x-none"/>
        </w:rPr>
        <w:t>транспортировки</w:t>
      </w:r>
      <w:r w:rsidR="00521E65" w:rsidRPr="00521E65">
        <w:rPr>
          <w:rFonts w:ascii="GHEA Grapalat" w:eastAsia="Times New Roman" w:hAnsi="GHEA Grapalat" w:cs="Courier New"/>
          <w:color w:val="202124"/>
          <w:sz w:val="24"/>
          <w:szCs w:val="24"/>
          <w:lang w:val="ru-RU" w:eastAsia="x-none"/>
        </w:rPr>
        <w:t xml:space="preserve"> и хранения лекарственных средств </w:t>
      </w:r>
    </w:p>
    <w:p w14:paraId="28D30CE0" w14:textId="7AB73B6A" w:rsidR="00521E65" w:rsidRPr="00521E65" w:rsidRDefault="00B13677" w:rsidP="00B136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GHEA Grapalat" w:eastAsia="Times New Roman" w:hAnsi="GHEA Grapalat" w:cs="Times New Roman"/>
          <w:color w:val="212121"/>
          <w:sz w:val="24"/>
          <w:szCs w:val="24"/>
          <w:lang w:val="ru-RU" w:eastAsia="x-none"/>
        </w:rPr>
      </w:pPr>
      <w:r>
        <w:rPr>
          <w:rFonts w:ascii="GHEA Grapalat" w:eastAsia="Times New Roman" w:hAnsi="GHEA Grapalat" w:cs="Times New Roman"/>
          <w:color w:val="212121"/>
          <w:sz w:val="24"/>
          <w:szCs w:val="24"/>
          <w:lang w:val="hy-AM" w:eastAsia="x-none"/>
        </w:rPr>
        <w:t>5</w:t>
      </w:r>
      <w:r w:rsidR="00521E65"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 w:eastAsia="x-none"/>
        </w:rPr>
        <w:t>.  Лекарстава  должны быть зарегистрированы в Республике Армения</w:t>
      </w:r>
      <w:r w:rsidR="00245213">
        <w:rPr>
          <w:rFonts w:ascii="GHEA Grapalat" w:eastAsia="Times New Roman" w:hAnsi="GHEA Grapalat" w:cs="Times New Roman"/>
          <w:color w:val="212121"/>
          <w:sz w:val="24"/>
          <w:szCs w:val="24"/>
          <w:lang w:val="hy-AM" w:eastAsia="x-none"/>
        </w:rPr>
        <w:t xml:space="preserve"> </w:t>
      </w:r>
      <w:r w:rsidR="00245213">
        <w:rPr>
          <w:rFonts w:ascii="GHEA Grapalat" w:eastAsia="Times New Roman" w:hAnsi="GHEA Grapalat" w:cs="Times New Roman"/>
          <w:color w:val="212121"/>
          <w:sz w:val="24"/>
          <w:szCs w:val="24"/>
          <w:lang w:val="ru-RU" w:eastAsia="x-none"/>
        </w:rPr>
        <w:t>или странах членов ЕАЗС</w:t>
      </w:r>
      <w:r w:rsidR="00521E65"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 w:eastAsia="x-none"/>
        </w:rPr>
        <w:t>.</w:t>
      </w:r>
    </w:p>
    <w:p w14:paraId="43A1BC93" w14:textId="77777777" w:rsidR="00521E65" w:rsidRDefault="00B13677" w:rsidP="00B136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x-none"/>
        </w:rPr>
        <w:t>6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.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Согласно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закону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РА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>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О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лекарствах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,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Оптовая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продажа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лекарств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в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РА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может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производиться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только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при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наличии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лицензии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на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оптовую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реализацию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юридическими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лицами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или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индивидуальными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предпринимателями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,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поставщиками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независимо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от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статуса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организации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/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государственного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или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частного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/: </w:t>
      </w:r>
    </w:p>
    <w:p w14:paraId="2ECC2D05" w14:textId="77777777" w:rsidR="00655A56" w:rsidRDefault="00655A56" w:rsidP="00B136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</w:pPr>
    </w:p>
    <w:p w14:paraId="69E7D595" w14:textId="77777777" w:rsidR="00B13677" w:rsidRPr="00245213" w:rsidRDefault="00B13677" w:rsidP="00B136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</w:pPr>
      <w:r w:rsidRPr="00245213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Транспортировку продукции автомобильным транспортом, разгрузку рабочей силой осуществляет поставщик.</w:t>
      </w:r>
    </w:p>
    <w:sectPr w:rsidR="00B13677" w:rsidRPr="0024521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82"/>
    <w:rsid w:val="001456B5"/>
    <w:rsid w:val="00245213"/>
    <w:rsid w:val="00521E65"/>
    <w:rsid w:val="00655A56"/>
    <w:rsid w:val="00A82688"/>
    <w:rsid w:val="00AC4249"/>
    <w:rsid w:val="00B13677"/>
    <w:rsid w:val="00F8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6DCAD"/>
  <w15:docId w15:val="{E36C5998-D31F-42F0-8FE3-E1EBC272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B136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1367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B13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6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Gasparyan</cp:lastModifiedBy>
  <cp:revision>2</cp:revision>
  <dcterms:created xsi:type="dcterms:W3CDTF">2025-02-05T07:11:00Z</dcterms:created>
  <dcterms:modified xsi:type="dcterms:W3CDTF">2025-02-05T07:11:00Z</dcterms:modified>
</cp:coreProperties>
</file>