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ՍԳԼ-էԱՃԱՊՁԲ-25/18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 -Ի ԿԱՐԻՔՆԵՐԻ ՀԱՄԱՐ` «ՍԳԼ-էԱՃԱՊՁԲ-25/18» ԾԱԾԿԱԳՐՈՎ ՍԱՐՔԱՎՈՐՈՒՄՆԵՐԻ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ՍԳԼ-էԱՃԱՊՁԲ-25/18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 -Ի ԿԱՐԻՔՆԵՐԻ ՀԱՄԱՐ` «ՍԳԼ-էԱՃԱՊՁԲ-25/18» ԾԱԾԿԱԳՐՈՎ ՍԱՐՔԱՎՈՐՈՒՄՆԵՐԻ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 -Ի ԿԱՐԻՔՆԵՐԻ ՀԱՄԱՐ` «ՍԳԼ-էԱՃԱՊՁԲ-25/18» ԾԱԾԿԱԳՐՈՎ ՍԱՐՔԱՎՈՐՈՒՄՆԵՐԻ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ՍԳԼ-էԱՃԱՊՁԲ-25/18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 -Ի ԿԱՐԻՔՆԵՐԻ ՀԱՄԱՐ` «ՍԳԼ-էԱՃԱՊՁԲ-25/18» ԾԱԾԿԱԳՐՈՎ ՍԱՐՔԱՎՈՐՈՒՄՆԵՐԻ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վիրահատությունների կոմբինացված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Դիսպլեյ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մոնիտոր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մոնիտոր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մոնիտոր 4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16:00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393.26</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4.5265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412.22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2025.03.18.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ՍԳԼ-էԱՃԱՊՁԲ-25/18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ՍԳԼ-էԱՃԱՊՁԲ-25/18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ՍԳԼ-էԱՃԱՊՁԲ-25/18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ՍԳԼ-էԱՃԱՊՁԲ-25/18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«ՍԳԼ-էԱՃԱՊՁԲ-25/18»*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Սուրբ Գրիգոր Լուսավորիչ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ՍԳԼ-էԱՃԱՊՁԲ-25/18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«ՍԳԼ-էԱՃԱՊՁԲ-25/18»*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Սուրբ Գրիգոր Լուսավորիչ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ՍԳԼ-էԱՃԱՊՁԲ-25/18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«ՍԳԼ-էԱՃԱՊՁԲ-25/18»*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ՍԳԼ-էԱՃԱՊՁԲ-25/18*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ՍԳԼ-էԱՃԱՊՁԲ-25/18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«ՍԳԼ-էԱՃԱՊՁԲ-25/18»*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ՍԳԼ-էԱՃԱՊՁԲ-25/18*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ընթացքում__</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2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 նախատեսված մեծահասակների և նորածինների համար, միկրոպրոցեսսորային կառավարմամբ, պնևմատիկ ինհալացիոն համակարգով, որը պետք է համալրված լինի՝ արտաշնչման և ներշնչման հոսքի տվիչով: Ներկառուցված վակոււմի համարգ։ Էլեկտրոնային PEEP կարգաբերումով: Համակարգի ինքնաստուգման թեստը ոչ ավել քան 4 րոպե: Սարքը պետք է օժտված լինի արտահոսքի սենսորով, անզգայացնող գազի տիպի ավտոմատ իդենտիֆիկացիայով, պարամագնետիկ թթվածնի տվիչով, ներկառուցված դարակներով։ Գոլորշացուցիչները փոփոխական շրջանցիկ, ամբողջությամբ փոխհատուցվող մեթոդով։  Շնչառության ծավալը ոչ պակաս քան 20 -1,400 մլ միջակայքում, ներշնչման դադարը ոչ պակաս քան 0-50% միջակայքում, շնչառության հաճախականությունը ոչ պակաս քան 4-60 շնչ/րոպե միջակայքում, ներշնչման հոսքը ոչ պակաս քան 180 լ/ր, պասիվ անզգայացնող գազի հեռացում, CO2-ի կոնցենտրացիայի արտացոլում ներկառուցված մոնիտորին, արտաշնչման ծավալի հաշվարկում էլեկտրոնային անեմոմետրիկ մեթոդով, թթվածնի տվիչի արձագանքը ոչ ավել քան  0,45վ, աշխատանքը ներկառուցված մարտկոցներից ոչ պակաս քան 45ր, Դիտարկման հնարավորությունները՝ թայմերի առկայություն բոլոր ռեժիմներում, ներկառուցված 15 դյույմանոց մոնիտոր, կամ պետք է տրամադրվի հավելյալ 15 դյույմանոց պացիենտ մոնիտոր: Կորերի արտացոլման հնարավորության առկայություն՝ ճնշում, հոսք, ծավալ, CO2, Հալոտան, Իզոֆլուրան, էնֆլուրան, սևոֆլուրան, դեսֆլուրան, թթվածին: Գրաֆիկական և թվային տրենդների առակայություն  - Ppeak, Pmean, PEEP, MV, CO2 insp. / exp., O2 insp. / exp., ազդող նյութի, դիմադրություն, ստատիկ/դինամիկ համապասխանություն:  Տագնապների պահպանում և արտահանում:  Սարքը պետք է հնարավորություն ունենա հետևյալ ցուցմունքների արտացոլման՝ ստատիկ/դինամիկ համապատասխանություն, CO2/C, Ppeak, Pplateau, Pmean, PEEP, MV, MV calculated, MV spontaneous%, VTi, Vte, Leak%, Frequency total, spontaneous, Frequency CO2, Ti spontaneous, Tinspiratoric, Texpiratoric, I : E, CO2, O2, Agent: Նշված տեխնիկական բնութագրին համարժեք են՝ Draeger Atlan 100 XL կամ համարժեք Lowenstein Leon Plus սարքավորումները։ Լրակազմ՝ Անզգայացման սարք, Գոլորշացուցիչներ 2 հատ՝ իզոֆլյուրան և սևոֆլուրան, «Freshgas» պորտ, Յուրաքանչյուր սարքավորման հետ պետք է տրամադրվի առնվազն 100 հատ water-trap, և սարքի գործարանային փաստաթղթերով պահանջվող խնամքի և աշխատանքի ճիտ կազմակերպման համար անհրաժեշտ այլ նյութեր՝ առնվազն 5 տարվա համար։ Երաշխիքային ժամկետի ընթացքում սերտիֆիկացված մասնագետի այցեր, որոնց ընթացքում պետք է կատարվի խնամք և այլ անհրաժեշտ միջամտություններ՝ առնվազն 3 ամիսը 1 անգամ և ըստ անհրաժեշտության։ Սարքավորման երաշխիքային ժամկետը ոչ պակաս քան 24 ամիս, տեղադրումը և ուսուցումը իրականացվում է մատակարարի կողմից։ Պետք է ներառի օգտագործման ձեռնարկ։ Սարքավորումը պետք է ունենա՝ ISO13485 որակի հավաստագիր, կամ համարժեք ИСО13485, ինչպես նաև CE Mark (Directive 93/42/EEC) կամ FDA որակավորում։ Պարտադիր պայման է հանդիսանում բժշկական կենտրոնում կիրառվող ներհիվանդանոցային ծրագրին սարքավորմն ինտեգրացիան, առնվազն անհրաժեշտ բոլոր API-ների տրամադրմամբ։ Սարքը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վիրահատությունների կոմբինացված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Համակարգը պետք է նախատեսված լինի առաջային և հետին հատվածի ակնաբուժական վիրահատությունների և լազերային միջամտությունների համար, ունենա բարձր արտադրողականություն ֆակոէմուլսիֆիկացիայի և վիտրեօմիայի ընթացքում: Այն պետք է հարմարեցված լինի կատարակտի և ցանցաթաղանթի վիրահատությունների համար՝ ապահովելով արդյունավետություն, անվտանգություն և ճշգրտություն:
Համակարգը պետք է հագեցած լինի օգտատիրոջ համար մատչելի սենսորային էկրանով, որը պետք է ունենա ինտուիտիվ նավիգացիա, իրական ժամանակում տվյալների ցուցադրում վիրաբուժական պարամետրերի և կարգավորումների համար վիրաբույժի անհատականացված պրոֆիլների ստեղծման հնարավորություն, հիշողության համակարգ, որը կարող է պահպանել նախապես սահմանված վիրահատական ընթացակարգերը: Համակարգը պետք է համատեղելի լինի  միանգամյա և բազմակի օգտագործման խողովակաշարերի հավաքածուների հետ: Համակրգը պետք է հնարավորություն տա ինտեգրվելու թվային վիրաբուժական հարթակների հետ, իրականացնելու իրական ժամանակի ներվիրահատական ճշգրտումներ ասպիրացիայի և հեղուկաբանության կառավարման համար, ունենա անվտանգության առաջադեմ գործառույթներ, ներառյալ խցանման սենսորներ և հեղուկի կայունացում:
Համակարգի ֆակոէմուլսիֆիկացիոն բլոկն առնվազն պետք է ունենա ներակնային կարողությունը բարելավող Adaptive Fluidics տեխնոլոգիա, պետք է ապահովի ցածր էներգիայով ֆակոէմուլսիֆիկացիա, նվազեցնելով եղջերաթաղանթի էնդոթելի վնասվածքի ռիսկը, ուլտրաձայնային հզորության կարգավորում՝ ոսպնյակի հեռացման օպտիմալացման համար, կառուցելի ֆակո ռեժիմներ՝ անհատականացված վիրաբույժի նախընտրությունների համար և միկրո-ինցիզիոն կատարակտի վիրահատության (MICS) ընթացակարգ:
Համակարգի վիտրեկտոմիայի բլոկն առնվազն պետք է ունենա ինտեգրված վիտրեոմիա մոդուլ՝ հետին հատվածի վիրահատությունների համար, բարձր արագության վիտրեոմիա կտրվածքների համար՝ կարողություն առնվազն 20,000 կտրվածք րոպեում, կրկնակի օդաճնշական շարժիչի տեխնոլոգիա՝ կտրելու ճշգրտությունը բարելավելու համար,  ինտեգրված ներակնային լուսավորության համակարգ՝ տարբեր լույսի աղբյուրների հետ համատեղելիությամբ, ակնթարթային հսկողություն վակուումի, ասպիրացիայի և կտրվածքների արագության նկատմամբ:
Համակրգին ներկառուցված պետք է լինի լազեր՝ ցանցաթաղանթի և հետին հատվածի վիրահատությունների համար, որի հզորությունը՝ չպետք է պակաս լինի, քան 532 նմ (օպցիոնալ 810 նմ), իսկ էներգիայի կառավարման ճշգրտությունը պետք է լինի միկրովայրկյանային մակարդակով։
Համակարգի տեխնիկական տվյալներին ներկայացվող պահանջներն են՝
1․ Էկրան՝ ներկառուցված, հպումային, առնվազն 19 դյույմ անկյունագծով, 
2․ Ֆակոէմուլսիֆիկացիա՝ հաճախականություն՝ առնվազն 28,5 կՀց, պուլսային ռեժիմի տիրույթ՝ 1-ից 250 իմպուլս վայրկյանում, Տողի առավելագույն լայնություն՝ առնվազն 130 միկրոն, շարժումը՝ երկայնական։
3․ Իրիգացիա՝ Գրավիտացիոն և օդով, օդի պահանջվող ճնշումը՝ ոչ ավելի քան 100 մմHg,Վակուումի տիրույթ՝ առնվազն 0-700 մմHg։
4․ Վիտրեկտոմիա՝ Կտրման դրույքաչափ՝ առնվազն 30-10,000 կտրում րոպեում (հետին խցիկի վիրահատությունների հնարավորությամբ), ձեռքի գործիքներ՝ առնվազն 20G, 23G, 25G, 27G։
5․ Ոտքի անջատիչ՝ անլար, բազմաֆունկցիոնալ, երկակի գծային ռեժիմներ, զգայուն սեղմման աստիճանին։
6․ Էլեկտրական մուտք՝ Ունիվերսալ մուտք 100-240 VAC, 50/60 Հց։ Ինտեգրված պահուստային մարտկոց՝ արտակարգ իրավիճակների համար:
7․ Ռուկայատկա (ինֆուզիոն համակարգ)՝ առնվազն 3 հատ։
8․ Առնվազն 30 վիրահատության համար նախատեսված մեկանգամյա և բազմակի օգտագործման պարագաներ։
Սարքավորումը պետք է լինի նոր, չօգտագործված։ Սարքավորման մատակարարումը, տեղադրումը և բժշկական անձնակազմի ուսուցումն իրականացվում է մատակարարի միջոցներով՝ սերտիֆիկացված մասնագետի կողմից։
Սարքավորումը պետք է ունենա առնվազն՝ ISO 9001, ISO 13485, ISO 14001 սերտիֆակտներ, ինչպես նաև CE Mark, կամ համարժեք FDA որակավորում։Ապրանքը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Դիսպլեյ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չափը՝  առնվազն 86՛՛ դույմ, նվազագույնը DLED տեխնոլոգիա, Կետայնությունը՝  3840 × 2160, Պայծառությունը՝ առնվազն 400 cd/մ², Կոնտրաստային գործակիցը՝  5000:1, Արձագանքի ժամանակը՝  առավելագույնը 5մվ, Դիտման անկյունը՝ 178°(Հ)/178°(ՈՒ), Օպտիկական ասպեկտների հարաբերակցությունը՝ 16:9, Մակերեսի պնդությունը՝  առնվազն 7H (Pencil), 7 (Mohs), Մակերեսը՝ հակափայլ ապակի, զրայական շերտավորում, Էկրանի ակտիվ հատվածը՝  առնվազն 1895մմ x 1066մմ, Երկարակեցությունը՝ առնվազն  50000 ժամ: Ներկառուցված համակարգի նվազագույն բնութագիրը՝ Օպերացիոն համակարգը՝  Android 13.0, Պրոցեսորը՝ Quad-core Cortex-A76 × 4（2.4 ԳՀց）Cortex-A55 × 4 （1.8 ԳՀց), կամ Octa-core processor 4 x Cortex-A73 (2,2 ԳՀց) + 4 x Cortex-A53 (2,0 ԳՀց), Հիշողությունը՝  8 ԳԲ, Ներկառուցված պահոցի ծավալը՝ առնվազն 128ԳԲ, GPU Mali-G610 MC4 կամ  GPU Mali G52 MC4: Հպման նվազագույն բնութագիրը՝ Infrared հպման էկրան կամ Stellar հպման էկրան․ առնվազն  40 կետում բազմակի հպման հնարավորություն, արձագանքի ժամանակը առավելագույնը 2մվ, հպման ճշգրտությունը՝ +/- 1մմ, հպման կետայնությունը՝ առնվազն 32768 × 32768: Ներկառուցված գործառույթներ՝ Ներկառուցված բարձրախոս՝  առնվազն 2 x 20W + 1x25W, Ներկառուցված  Bluetooth Ինտերֆեյսի նվազագույն բնութագիրը՝ Վիդեո և աուդիո մուտք՝  3 հատ HDMI In 2.0,  1 հատ DP In 1.2,  1 հատ Audio In, Վիդեո և աուդիո ելք՝  1 հատ HDMI Out 2.0,  1 հատ Audio Out,  1 հատ SPDIF Out, Կառավարման ինտերֆեյս՝  3 հատ TOUCH-USB 3.0,  1 հատ RS232, Ցանցային ինտերֆեյս՝  2 հատ LAN (1000 Mbps), WIFI 6 2.4G/5G, Տվյալների փոխանցման ինտերֆեյս՝  4 հատ USB 3.0,  1 հատ Type-C (65 W), Տեսախցիկի նվազագույն բնութագիրը՝ Որակը՝ 4K,  48MP նկարելու դեպքում,  8MP տեսաձայնագրման դեպքում, Դիտման անկյունը՝ 120°(անկյունագծային), 110°(հորիզոնական), 75°(ուղղահայաց), Պատկերի աղավաղումը՝ առավելագույնը 2,5%, Խոսափողի նվազագույն բնութագիրը՝ Omni ուղղորդված 8 բլոկի դասավորություն, Արձագանքի ճնշում և խելացի աղմուկի չեղարկում, Ձայնի ընդունման հեռավորությունը նվազագույնը՝ 12 մ, Նմուշառման գործակիցը ՝ 32 K, Mic նմուշառման գործակիցը ՝ 16 բիթ։ Այլ՝ Սնուցումը՝ 100-ից 240 VAC, 50/60 Հց, Սպառումը քնի ռեժիմում՝ մինչև 0.5 Վտ, Առավելագույն սպառումը՝ առավելագույնը 150 Վտ, Կախիչի տեսակը՝ պատին ամրացվող։ Սարքի հետ մատակարարը պետք է տրամադրի ՝ պատից ամրացման էկրանի կախիչ, գրիչ հպումով կառավարման համար, USB մալուխ, HDMI մալուխ (2.0), հոսանքի մալուխ՝ Եվրոպական ստանդարտի, հեռակառավարման վահանակ։ Էլեկտրոնային գրատախտակների տեղափոխումը և անձնակազմի ուսուցումն ամբողջությամբ կատարվում են մատակարարի կողմից: Բոլոր ապրանքները պետք է լինեն նոր և չօգտագործված՝ գործարանային փաթեթավորմամբ:  Ընտրված մասնակիցը բոլոր ապրանքատեսակների մասով ներկայացնում է ապրանքներն արտադրողից երաշխիքային նամակ կամ համապատասխանության սերտիֆիկատ (MAF): Երաշխիքային ժամկետը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մոնիտոր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մոնիտոր՝ վիրահատարաններում կիրառման համար,
Անկյունագիծը – առնվազն 109,2 սմ / 43”
Լուսածրում - առնվազն 3840 x 2160 (16:9 հարաբերակցությունը)
Տեսանելի պատկերի չափ – առնվազն 941.2 x 529.4 մմ
Ցուցադրման գույները – ոչ պակաս 10-բիթ գույներ (SDI): 1,07 միլիարդ գույներ, Ոչ պակաս 8-բիթ գույներ՝ 16,77 միլիոն գույներ
Դիտման անկյուններ – ոչ պակաս 178° / 178°
Պայծառություն - ոչ պակաս 700 cd/m2; Կոնտրաստ 1000:1
Արձագանքման ժամանակը - առնվազն 8 մվրկ (մոխրագույնից մոխրագույն)
Վիդեո սիգնալներ՝ Մուտքային – առնվազն BNC (3G-SDI), BNC (12G-SDI), DVI-D, DisplayPort, HDMI; Ելքային – առնվազն BNC (12G-SDI), DVI-D, DisplayPort
OSD Լեզուներ –առնվազն անգլերեն, գերմաներեն, ռուսերեն
Առանձնահատկություններ և գործառույթներ, առնվազն PbyP (Picture-by-Picture), PinP (Picture-in-Picture),
Ավտոմատ մուտքագրման հայտնաբերում,
Գամմա անջատիչ, Գույն ջերմաստիճանի անջատիչ, Հեռակառավարման վահանակ
Պաշտպանիչ էկրան - Կարծրություն 9H, լամինացված ապակի; Քաշը – ոչ ավել 17կգ
Պահանջվող սերտիֆիկատներ՝ CE /UKCA (Medical Device), ANSI/AAMI ES60601-1, RCM, RoHS
Լրակազմը պետք է պարունակի՝ AC հոսանքի ադապտեր, հոսանքի տատանումների և հաճախությունների ֆիլտրեր, մոնիտորի կցման պտուտակներ x 4, մալուխ փողկապ x 2, Անհրաժեշտ էլեկտրոնային փաստաթղթերի սկավառակ (կիրառման /օգտագործման/հրահանգներ, տեղադրման ձեռնարկ); 
Մոնիտորները նախատեսված են բժշկական կենտրոնում առկա Storz վիդեոհամակարգերի հետ աշխատելու համար։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մոնիտոր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մոնիտոր՝ վիրահատարաններում կիրառման համար,
Անկյունագիծը - ոչ պակաս 124,5 սմ / 49”
Լուսածրում - ոչ պակաս 3840 x 2160 (16:9 հարաբերակցությունը)
Տեսանելի պատկերի չափ – ոչ պակաս 1073,8 x 604 մմ
Ցուցադրման գույները - ոչ պակաս 10-բիթ գույներ (SDI): 1,07 միլիարդ գույներ, ոչ պակաս 8-բիթ գույներ՝ 16,77 միլիոն գույներ
Դիտման անկյուններ - ոչ պակաս 178° / 178°
Պայծառություն – առնվազն 700 cd/m2
Կոնտրաստ առնվազն 1100:1
Արձագանքման ժամանակը - ոչ պակաս 8 մվրկ (մոխրագույնից մոխրագույն)
Վիդեո սիգնալներ, ոչ պակաս՝ Մուտքային - BNC (3G-SDI), BNC (12G-SDI), DVI-D, DisplayPort, HDMI, Ելքային - BNC (12G-SDI), DVI-D, DisplayPort
OSD Լեզուներ, ոչ պակաս – անգլերեն, գերմաներեն, ռուսերեն
Առանձնահատկություններ և գործառույթներ, ոչ պակաս PbyP (Picture-by-Picture), PinP (Picture-in-Picture),
Ավտոմատ մուտքագրման հայտնաբերում, Գամմա անջատիչ, Գույն ջերմաստիճանի անջատիչ, Հեռակառավարման վահանակ
Պաշտպանիչ էկրան - Կարծրություն 9H, լամինացված ապակի, 
Քաշը – ոչ ավել 25կգ
Էկրան/շրջանակ հարաբերակցությունը - 90.2%
Պահանջվող սերտիֆիկատներ CE /UKCA (Medical Device), ANSI/AAMI ES60601-1, RCM, RoHS 
Լրակազմը պետք է պարունակի, առնվազն՝ AC հոսանքի ադապտեր, հոսանքի տատանումների և հաճախությունների ֆիլտրեր, մոնիտորի կցման պտուտակներ x 4, մալուխ փողկապ x 2, Անհրաժեշտ էլեկտրոնային փաստաթղթերի սկավառակ (կիրառման /օգտագործման/հրահանգներ, տեղադրման ձեռնարկ)։
Մոնիտորները նախատեսված են բժշկական կենտրոնում առկա Storz վիդեոհամակարգերի հետ աշխատելու համար։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մոնիտոր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4K Բժշկական նշանակության մոնիտոր՝ վիրահատարաններում կիրառման համար 
Անկյունագիծը –  առնվազն 138.7 cm սմ / 55 դյույմ
Լուսածրում (resolution) - առնվազն 3840 x 2160 (16:9 հարաբերակցությունը)
Տեսանելի պատկերի չափ – առնվազն 1200 × 680 մմ
Ցուցադրման գույները – ոչ պակաս 10-բիթ գույներ (SDI): 1,07 միլիարդ գույներ, Ոչ պակաս 8-բիթ գույներ՝ 16,77 միլիոն գույներ
Դիտման անկյուններ – ոչ պակաս 178° / 178°
Պայծառություն - ոչ պակաս  800 cd/m2; Contrast: 1200:1
Արձագանքման ժամանակը - առնվազն 8 մվրկ (մոխրագույնից մոխրագույն)
"Վիդեո սիգնալներ՝ Մուտքային – առնվազն DVI × 1, DP1.2 × 1,HDMI2.0 × 1,HDMI1.4 × 1,BNC 3G-SDI × 3,BNC 12G-SDI × 1
Ելքային - առնվազն :Single-link DVI × 1,BNC 3G-SDI × 1,BNC 12G-SDI × 1"
OSD Լեզուներ –առնվազն անգլերեն, գերմաներեն, ռուսերեն
Առանձնահատկություններ և գործառույթներ, առնվազն PbyP (Picture-by-Picture), PinP (Picture-in-Picture), 4 պատուհան
Ավտոմատ մուտքագրման հայտնաբերում,
Գամմա անջատիչ, Գույն ջերմաստիճանի անջատիչ, Հեռակառավարման վահանակ
Պաշտպանիչ էկրան - Կարծրություն 9H, լամինացված ապակի; Քաշը – ոչ ավել 45 կգ
Էկրան/շրջանակ հարաբերակցությունը՝ 90.2 %
Պահանջվող սերտիֆիկատներ՝  CE կամ Declrataion of conformity , IEC 60601-1, Electrical Safety և EMC,RoHS կամ համարժեք
Լրակազմը պետք է պարունակի՝ AC հոսանքի ադապտեր, հոսանքի տատանումների և հաճախությունների ֆիլտրեր, մոնիտորի կցման պտուտակներ x 4, մալուխ փողկապ x 2, Անհրաժեշտ էլեկտրոնային փաստաթղթերի սկավառակ (կիրառման /օգտագործման/հրահանգներ, տեղադրման ձեռնարկ); 
Մոնիտորները նախատեսված են բժշկական կենտրոնում առկա Storz վիդեոհամակարգերի հետ աշխատելու համար։ Ապրանքը պետք է լինի նոր և չօգտագործված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45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