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2025 թվականի կարիքների համար համակարգչային եվ պատճենահանման սարքավորումների, էլեկտրատեխնիկայի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2025 թվականի կարիքների համար համակարգչային եվ պատճենահանման սարքավորումների, էլեկտրատեխնիկայի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2025 թվականի կարիքների համար համակարգչային եվ պատճենահանման սարքավորումների, էլեկտրատեխնիկայի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2025 թվականի կարիքների համար համակարգչային եվ պատճենահանման սարքավորումների, էլեկտրատեխնիկայի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11:40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ՀՀԱՆ-ԷԱՃԱՊՁԲ-25/11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26-ը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Արտադրման նվազագույն տարեթիվը 2023-2024թ․ կամ ավելի բարձր
Պրոցեսոր 
• Պրոցեսորի արտադրման նվազագույն տարեթիվը 2022թ․ կամ ավելի բարձր
• Միջուկների քանակը նվազագույնը 4
• Թելերի ընդհանուր քանակը (Total Threads) նվազագույնը 8
• Քեշ նվազագույնը 12 ՄԲ
• Առավելագույն տուրբո հաճախականությունը նվազագույնը 4․10 ԳՀց
• Արդյունավետ միջուկային Max Turbo հաճախականություն նվազագույնը 4․10 ԳՀց
• Կատարման միջուկի բազային հաճախականությունը նվազագույնը 2.20 ԳՀց
• Պրոցեսորի բազային հզորությունը առնվազն 35 Վտ
• Առավելագույն տուրբո հզորությունը առնվազն 65 Վտ
Օպերատիվ հիշողություն 
• Նվազագույնը 1x8 ԳԲ DDR5 – առնվազն 4800 ՄՀզ (SO-DIMM)
• Առավելագույն հիշողություն ընդլայման ծավալ առնվազն 64 ԳԲ DDR5
Կուտակիչ և կոշտ սկավառակ
• Կուտակիչ նվազագույնը – 256 ԳԲ SSD M.2 2230 NVMe Class 35
Տեսաքարտ
• Ներկառուցված (Integrated)
Էկրան
• Առնվազն 23.8 դյույմ
• Առնվազն FHD 1920 x 1080 առնվազն 60 Հց
• Տեսակը IPS
• Գույնային գամմա առնվազն 99% sRGB
• Պայծառություն առնվազն 250 nits
Ներկառուցված տեսախցիկ և խոսափող
• Առնվազն 1920 x 1080 30 կադր/վ FHD RGB տեսախցիկ
• Առնվազն երկկողմանի միկրոֆոններ
Բարձրախոսներ
• Առնվազն ստերեո բարձրախոսներ
• Առնվազն 2x 2Վտ ընդհանուր 4Վտ
Անլար ցանց և Bluetooth
• Առնվազն Wi-Fi 6 2x2 (160 ՄՀց) և Bluetooth 5․2
Պորտեր
Աջ
• Առնվազն 1 USB 3.2 Gen 2 (առնվազն 10 Մբիթ/վրկ) PowerShare պորտով
Ձախ
• Առնվազն 1 Ունիվերսալ աուդիո միացք
Ներքևում
• Առնվազն 1 USB 3.2 Gen 2 (առնվազն 10 Մբիթ/վրկ) Type-C
Հետևի վահանակին
• Առնվազն 2 USB 3.2 Gen 1 (առնվազն 5 Գբիտ վրկ) պորտ
• Առնվազն 2 USB 2.0 (առնվազն 480 Մբիթ/վրկ) SmartPower On պորտերով
• Առնվազն 1 Աուդիո գծի ելքի միացք, վերագործարկվող
• Առնվազն 1 DisplayPort++1.4a/HDCP 2.3
• Առնվազն 1 RJ45
Սլոթեր
• Առնվազն 1 M. 2 2230 բնիկ Wi-Fi և Bluetooth համակցված քարտի համար
• Առնվազն 1 2230/2280 M. 2 բնիկ SSD-ի համար
• Առնվազն 1 SD քարտի բնիկ
• Առնվազն 1 անվտանգության մալուխի բնիկ (3 մմ x 7 մմ, T դիզայն)
Ստեղնաշար մկնիկ
• Ստեղնաշար լարով առնվազն ENGLISH, RUSSIAN
• Մկնիկ լարով 
• Ստեղնաշարը և մկնիկը պետք  է  արտադված լինեն նույն արտադրողի կողմից և ներառված լինի տուփում
Օպերացիոն համակարգ
• Առնվազն Ubuntu 22.04 LTS
Էլեկտրամատակարարում
• Առնվազն 130W  սնուցման ադապտեր
• Հոսանքի լար ստանդարտ առնվազն Եվրոպական/Ինդոնեզիա/Լաոս/Մոնղոլիա
Համապատասպանություներ առնվազն
• EPEAT
• TCO Certified, Gen 9
• Energy Star 8.0
• EU RoHS
• China RoHS
Փաթեթի պարունակությունը
• Մոնոբլոկ 24 դյույմ
• Հոսանքի սնուցման ադապտեր
• Ստեղնաշար
• Մկնիկ
Արագ մեկնարկի ուղեցույց
Երաշխիքային ապահովում և սպասարկում 
Երաշխիքային սպասարկում մեկ տարի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արտադրված է Հայաստանի Հանրապետությունն ընդգրկող տարածաշրջանում սպառման և սպասարկման համար: (ՄԱՖ կամ ԴԱՖ)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23.8"/1920x1080 FHD էկրան:  Պրոցեսորը՝ intel i5 առնվազն 13 սերունդ: Միջուկների քանակը` ոչ պակաս 10, հոսքերի քանակը՝ ոչ պակաս 12, մաքսիմալ հաճախականությունը՝ 4.6 Գհց։  Քեշ հիշողությունը՝ առնվազն 12 մբ:  Տեսաքարտը՝ ներկառուցված, ոչ պակաս  Intel® IRIS Xe Grafics, տեղադրված օպերատիվ հիշողության  սարքը ոչ պակաս   16 Գբ,  առնվազն DDR4-3200 SDRAM: Մայրական սալիկի վրա ոչ պակաս քան 2 հատ  M.2 ընդլայնման սլոտ: Պինդ մարմնային կուտակիչ՝ առնվազն 1 TB PCIe® NVMe™ M.2 SSD: Ներկառուցված ձայնային քարտ, առնվազն 3 հատ SuperSpeed USB Type-A 5Gbps signaling rate; 1 հատ USB 2.0 Type-A; 1 հատ USB Type – C, 1 հատ HDMI-out 1.4; 1 հատ headphone/microphone combo; 1 հատ RJ-45: Կոմունիկացիա`  Wi-Fi առնվազն 802.11ac, Bluetooth: ցանցային ինտերֆեյս՝ Ինտեգրված 10/100/1000 GbE LAN: Վեբ տեսախցիկ`  առնվազն 5mp HD privacy camera with integrated dual array digital microphones: 
Հզորությունը` ոչ ավել 65Վտ արտաքին սնուցման աղբյուր: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1 տարի: Երաշխիքային սպասարկման ապահովումը պետք է կատարվի արտադրողի պաշտոնական սպասարկման կենտրոնում: Տեխնիկական բնութագրերում որևէ ապրանքային նշանի, ֆիրմային անվանմանը կամ մոդելին հղումներ հանդիպելու դեպքում վերջինից հետո կարդալ «կամ համարժեք» բառերը: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Պլանշետային գունավոր աշխատասեղանի սկաներ
Սկանավորող կոնտակտային պատկերի ցուցիչ (CIS)
Գույնի աղբյուր 3 գունավոր (RGB) LED-ներ
Օպտիկական լուծաչափը 4800 x 4800 dpi
Ընտրություն թույլտվություն 25 - 19200 dpi
Բարձր արագությամբ USB ինտերֆեյս USB-Type C 
Սկանավորման աստիճանավորում (գունավոր) Մուտք՝ 48 բիթ; ելք՝ 48 կամ 24 բիթ
Սկանավորման աստիճանավորում (գորշ գույնի) Մուտք՝ 16 բիթ; ելք՝ 8 բիթ
Փաստաթղթի առավելագույն չափը A4 / Letter [216 x 297 մմ]
Հեշտ սկան կոճակներ 5 կոճակ (PDFx2, AUTO SCAN, COPY, E-MAIL)
Սկանավորման արագություն
(գունավոր)
(արտացոլող)
25,4 ms մեկ տողում (4800 dpi)
14,8 ms մեկ տողում (2400 dpi)
6,6 ms մեկ տողում (1200 dpi)
3,8 ms մեկ տողում (600 dpi)
1,7 ms մեկ տողում (300 dpi)
(մոխրագույն գույն, B/W)
(արտացոլող)
8,2 ms մեկ տողում (4800 dpi)
4,3 ms մեկ տողում (2400 dpi)
2,2 ms մեկ տողում (1200 dpi)
1,3 ms մեկ տողում (600 dpi)
1,7 ms մեկ տողում (300 dpi)
Ներառված ծրագրակազմ ScanGear, Scan Utility
Էլեկտրամատակարարում USB պորտի միջոցով
Էլեկտրաէներգիայի սպառումը 
մոտ. 4,5 Վտ (Աշխատանքային ռեժիմ)
մոտ. 0,3 Վտ (սպասման ռեժիմ) 
Չափերը 250x367x42 մմ
Քաշը մոտ. 1,7 կգ
Աշխատանքային միջակայք (ջերմաստիճան) 5°C - 35°C
Աշխատանքային միջակայք (խոնավություն) 10% - 90% RH (ոչ խտացնող)
Աջակցվող օպերացիոն համակարգեր
Windows 10 (32 և 64 բիթ) Windows 8 (32 և 64 բիթ) Windows 7 (32 և 64 բիթ) Windows OS X 10.11.6 macOS 10.12〜10.15, macOS 11
Երաշխիքային ժամկետն առնվազն 365 օրացուցային օր: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մանրամասն նկարագրություն
Սարքավորման տեսակը
• Մոնոխրոմ լազերային տպիչ սարք
Տպման արագություն
• Առնվազն 18 էջ / րոպե, մոնոխրոմ A4
Նախապատրաստման տևողությունը (Հոսանքը ՄԻԱՑՆԵԼՈՒ պահից մինչև սարքի նիրհեցման ռեժիմ մտնելը)
• Առնվազն 10 վայրկյանից ոչ ավել
Վերականգնման տևողությունը (վերականգնումը քնի ռեժիմից)
• Առնվազն 1 վայրկյանից ոչ ավել
Առաջին տպման տևողությունը (A4 ձևաչափի տպման դեպքում)
• Առնվազն մոտ 7,8 վայրկյան
Տպման որակ (dpi)
• Առնվազն մինչև 2400 x 600 dpi՝ պատկերի ավտոմատ բարելավման միջոցով
Տպման թույտվություն
• Առնվազն մինչև 600 x 600 dpi
Թղթի տարողությունը (Բազմանպատակ դարակ)
• Առնվազն մոտ 150 թերթ
Թղթի արտածում 
• Երեսնիվայր
Արտածման տարողություն (Արտածման դարակ)
• Առնվազն մոտ 100 թերթ
Տպիչի լեզուներ 
• Առնվազն UFRII LT
Ինտերֆեյս և ծրագրակազմ
Ինտերֆեյսի տեսակը
• USB միջերես. գերարագ USB/USB
Աջակցվող ՕՀ-ներ առնվազն՝
• Windows 11, 10, 8,1
• Server 2022, 2019, 2016, 2012R2, 2012, 2008R2, 2008
• Mac OS10.6–10.9 / Linux3 / Citrix (FR2)
Ընդհանուր բնութագրեր
Կատարում
• Ամսական ոչ ավելի, քան նվազագույնը 5000 էջ
Հիշողություն
• Առնվազն 32 ՄԲ
Կառավարման վահանակ
• Առնվազն 2 LED ցուցիչ, 2 կառավարման կոճակ
Հզորություն 
• 220-ից 240 Վ (± 10 %), 50/60 Հց (± 2 Հց)
Հոսանքի ծախսը
• Առավելագույնը առնվազն՝ մոտ 960 Վտ
• Աշխատանքային ռեժիմում առնվազն՝ մոտ 450 Վտ
• Քնի ռեժիմում առնվազն՝ մոտ. 1.4 Վտ
• Տիպիկ էներգիայի սպառումը առնվազն` 0,6 կՎտժ
Աղմուկը (պետք է չափված լինի ըստ ISO 7779 ստանդարտների, հայտարարված աղմուկի արձակումը ըստ ISO 9296 ստանդարտների հիմա վրա)
• Տպելու ընթացքում առնվազն 6,53 Բ-ից ոչ ավել LpAm (հայտարարված ամլիտուդով կշռված ձայնի ճնշման մակարդակը (կողքը կանգնած մարդու համար)) 
• Քնեցման ռեժիմում անաղմուկ
• Տպելու ընթացքում առնվազն 49,3 դԲ  Ցույց է տալիս, որ կողքը կանգնած ամեն մի մարդու համար ձայնի ճնշման մակարդակը ցածր է ISO 7779 բացարձակ չափանիշից՝ հաշվարկված հետին պլանում աղմուկի մակարդակի համար:
Քաշը
• Սարքը (բացի ներկափոշու քարտրիջից) առնվազն  մոտ 5,0 կգ
Այլ
• Ինչպես նաև կոմպլեկտում պետք է ներառված լինի նոր գործարանային փաթեթավորմամբ օրիգինալ քարտրիջ 1600 էջ տպման հնարավորությամբ արտադրված նույն արտադրողի կողմից
Երաշխիքային ապահովում և սպասարկում
• Երաշխիքային սպասարկում մեկ տարի 
•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և քարթրիջը պետք է լիեն նոր, չօգտագործված, գործարանային փաթեթավորումներով: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Բազմաֆունկցիոնալ սարք` լազերային Սև ու սպիտակ լազերային Բազմաֆունկցիոնալ սարք: Ֆունկցիաներ՝ Տպիչ, սկան և պատճեն: Տպիչի ֆունկցիաները՝ Տպման արագություն՝ 18 էջ/ րոպ. կամ ավելին (A4). Տպելու ձև՝ սեւ - սպիտակ լազերային տպագրություն. Տպելու որակը՝ մինչեւ 1200 x 600 կետ դյույմի վրա կամ ավելին, բարձր որակի ռեժիմում. Տպման խտություն՝ 600 x 400 կետ դյույմի վրա. կամ ավելին, Առաջին էջի տպելու ժամանկը՝ (FCOT) 7,8 վ. կամ ավելի քիչ, տպիչի լեզուն՝ UFRII-LT, դաշտ՝ 5 մմ վերևի, 6 մմ ներքևի, 5 մմ ձախ եւ աջ դաշտերում։ Պատճենահանման ֆունկցիաները՝ պատճենահանման արագություն՝ մինչև 18 էջ / րոպ կամ ավելին (A4). Առաջին պատճենեի պատճենահանման ժամանակը՝ 12 վայրկյան կամ պակաս, պատճենահանման խտություն ՝ մինչեւ 600 x 600 կետ դյույմի վրա, թվաքանակը օրինակով՝ մինչեւ 9 տպաքանակ. կամ ավելին։ Սքաներ՝ տեսակը՝ գունավոր, սքանավորման որակը՝ օտիկական մինչեւ 600 x 600 կետ դյույմի վրա. կամ ավելին, բարձր որակի դեպքում՝ 9600 x 9600 կետ դյույմի վրա կամ ավելին, գունավոր սկանի խորությունը՝ 24 բիտ/24 բիտ (մուտք /ելք), համատեղելիություն՝ TWAIN, WIA, արդյունավետ սքանավորման Լայնությունը՝ 216 մմ, աշխատանքը թղթի հետ, Տեսակները՝ սովորական թուղթ, հաստ թուղթ, վերամշակված թուղթ, թափանցիկ ժապավեն, պիտակներ տպելու համար թուղթ, ինդեքս քարտեր, A4, B5, A5, ծրար (COM10, միապետ, DL, B5, C5) LTR, LGL ֆորմատներ:  Քարտրիջ՝ ներառում է քարթրիջ 700 էջ, հավելյալ 2 նոր օրիգինալ քարթրիջ (1600 էջ յուրաքանչյուրը) և USB լար սարքը համակարգչին միացնելու համար: Լայնությունը 76×216մմ(± 5%), երկարությունը 127×356մմ(± 5%), քաշը 8.2կգ +/- 5%: Արտադրողականությունը մինչև 8000 էջ ամիս, Սնուցումը 220-240 V (± 10%), 50/60 Hz (± 2 Հց)։ Երաշխիքային ժամկետն առնվազն 365 օրացուցային օր: Երաշխիքային սպասարկման ապահովում արտադրողի ՀՀ-ում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Մատակարարման փուլում պետք է տրամադրվի MAF կամ ՀՀ-ում ավտորիզացված DAF հավաստագիր: Բոլոր ապրանքները պետք է լինեն նոր և չoգտագործված։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գծային (Line interactive) անխափան սնուցման սարք 
Մուտքային լարումը փոփոխական 145~295 Վոլտ, միաֆազ, ավտոմատ լարման կարգավորում (AVR), հաճախականությունը  50Hz ± 5%
Ելաքյին լարումը փոփոխական 220V ± 10%, Հզորութունը առնվազն 850 ՎԱ (510Վատտ), հաճախականությունը  50Hz ± 1% (Crest factor 3:1), անցման ժամանկը ≤ 8միլիվարկյան, Հզորության գործակիցը` առնվազն PF=0.6 (երբ մուտքային տիրույթը -35% -23%, PF=0.45),  2 հատ Schuko կամ 2 ունիվերսալ ելքային վարդակ, մարտկոցի աշխատանքը առնվազն 10~20 րոպե, Վերալիցքավորման 90% հզորությունը 8 ժամվա ընթացքում, աշխատանքային թույլատրելի ջերմաստիճանը 0~400C, Միցման լարը ներառված ՀՀ ստանդարտներին համապատասխան:  Արտադրողի կողմից հավաստագրի առկայություն: Երաշխիքային սպասարկման ապահովում արտադրողի պաշտոնական սպասարկման կենտրոնում: Երաշխիք՝ առնվազն 365 օր: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Երթուղիչ ցանցի և Wi-Fi-ի մոնիտորինգի և կառավարման համար, նաև տեսահսկում UniFi Protect
Չափերը: 442.4 x 285.6 x 43.7 մմ
Քաշը: 3.9 կգ - առանց ամրացման, 3.99 կգ - ամրացման հետ
Ցանցային ինտերֆեյս: 
8x 10/100/1000 RJ45 LAN, 1x 10/100/1000 RJ45 WAN, 1x 1/10G SFP+ LAN
1x 1/10G SFP+ WAN
Կառավարման ինտերֆեյս: 
Ethernet, Bluetooth BLE
IDS/IPS փոխանցման հզորություն: 3.5 Գբ/վ
Պրոցեսոր: Arm Cortex-A57 չորսմիջուկ 1.7 ԳՀց
RAM: 4 ԳԲ DDR4
ՊԶՈՒ: 16 ԳԲ eMMC
Անհատական էներգիայի սպառում: 33 Վտ
Սնուցում: AC: 100–240 Վ AC / 50–60 Հց 
DC: էլեկտրամատակարարման պահուստային աղբյուր՝ UniFi SmartPower Redundant Power System
Էլեկտրամատակարարման բլոկ: Ներքին 50 Վտ / 12 Վ
LED ցուցիչներ
HDD - Սարքի ակտիվություն
RJ45 - Հանդիսանում/Կապ/Սարքի ակտիվություն
SFP+ - Հանդիսանում/Կապ/Սարքի ակտիվություն
Էլեկտրոստատիկ և էլեկտրամագնիսական կայծերից պաշտպանություն: 
Օդային ճանապարհով ±16 կՎ
Շփման դեպքում՝ ±12 կՎ
Աշխատանքային միջավայրի ջերմաստիճան: -10°C-ից մինչև +40°C
Աշխատանքային միջավայրի խոնավություն: 5%-ից 95%-ը առանց խտացման
Երաշխիք՝ առնվազն 365օր: Ապրանքը պետք է լինի նոր,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Yealink SIP-T33G կամ համարժեքը՝ VoIP հեռախոս:
Հեռախոսի ֆունկցիաներ
4 SIP միացում
Զանգի Պահում, միկրոֆոնի անջատում, DND («Խնդրում եմ չանհանգստացնել»)
Արագ հավաքում, տեժ գիծ
Ուղղորդում, սպասման ռեժիմ, փոխանցում
Խմբային լսում, SIP SMS, արտակարգ զանգեր
5-կողմանի կոնֆերանս
Երաժշտության ընտրություն/բեռնում/ջնջում
Զանգ IP հասցեով
Ժամանակի կարգավորում՝ ավտոմատ կամ ձեռքով
Հավաքման կանոններ, BLF աջակցություն
XML դիտարկիչ, Action URL/URI
Ներկառուցված սքրինշոթներ
RTCP-XR, VQ-RTCPXR
Էկրան և ցուցիչներ
2.4" գրաֆիկական գունավոր LCD էկրան 320 x 240 լուծաչափով
LED ցուցիչ՝ էլեկտրաէներգիայի և MWI
Գծերի վիճակի ցուցիչներ՝ կարմիր-կանաչ լուսավորությամբ
Բազմալեզու աջակցություն
Զանգի նույնականացում՝ անունով և համարով
Էներգախնայողություն
Ֆունկցիոնալ կոճակներ
Ստեղնաշար՝ ռուսերեն և անգլերեն տառերով
6 նավիգացիոն կոճակ
Մինչև 12 ծրագրավորվող կոճակ՝ 4 էջում
Ձայնի մակարդակի կարգավորման կոճակներ
5 ֆունկցիոնալ կոճակներ՝ միկրոֆոնի անջատում/միացում, ականջակալ, վերահավաքում, բարձրախոս, ձայնային փոստ
Կոդեկներ և ձայնի կարգավորումներ
Լայնաշերտ կոդեկներ՝ G.722
Կոդեկներ՝ G.711 (A/u), G.729AB, G.726, iLBC, G.723.1
DTMF՝ In-band, Out-of-band (RFC2833), SIP INFO
Լրիվ դուպլեքս բարձրախոս՝ AEC (էխոյի ճնշում)
VAD (ձայնային ակտիվության հայտնաբերում), CNG (հարմարավետ աղմուկի գեներատոր), AEC (էխոյի ճնշում), PLC (փաթեթների կորստի նշում), AJB (ադապտիվ բուֆեր ձայնային փաթեթների համար), AGC (միկրոֆոնի զգայունության ավտոմատ կարգավորում)
Հասցեագրքեր
Տեղական հասցեագիր՝ մինչև 1000 կոնտակտ
Սև ցուցակ
Հեռակա հասցեագիր՝ XML, LDAP
Ինտելեկտուալ որոնում
Որոնում հասցեագրքերում, տեղական հասցեագրքի ներմուծում/արտահանում
Զանգերի պատմություն՝ հավաքված/ընդունված/բաց թողնված/ուղղորդված
Ինտեգրացիա IP-ՀԳՀ-ի հետ
Անանուն զանգ, անանուն զանգերի մերժում
BLF , BLA
Hot-desking, արտակարգ զանգ, ինտերկոմ, paging, music on hold, հիշեցում
MWI, հիշեցում, զրույցի ձայնագրություն
Ձայնային փոստ, զանգի պարկավորում, զանգի գրավում
Կառավարում
Հեռախոսի կարգավորում՝ վեբ-ինտերֆեյս/հեռախոսի էկրան/Autoprovision
FTP/TFTP/HTTP/HTTPS/PnP Autoprovision
Zero-sp-touch, TR069
Ստեղնաշարի արգելափակում
Վերականգնում լռելյայն կարգավորումներին, վերագործարկում
Մատյաններ՝ PCAP Trace, system log
Ցանցի բնութագրեր և անվտանգություն
SIPv1 (RFC2543), SIPv2 (RFC3261)
NAT, STUN
Զանգի եղանակներ՝ Proxy և peer-to-peer 
(IP հասցեով)
IP ստացում՝ Ստատիկ/DHCP
HTTP/HTTPS սերվեր
Ժամանակի և ամսաթվի սինխրոնիզացիա՝ SNTP-ի միջոցով
UDP/TCP/DNS-SRV (RFC3263)
QoS՝ 802.1p/Q tagging (VLAN), Layer 3 ToS DSCP
TLS 1.3 աջակցություն
HTTPS-վկայագրերի կառավարում
Կոնֆիգուրացիոն ֆայլերի AES գաղտնագրում
Գաղտնագրության և նույնականացման ստանդարտների աջակցություն (MD5 և MD5-sess)
SRTP (Ուշադրություն! Մաքսային միության երկրներում նախատեսված ապրանքներում այս ֆունկցիան բացակայում է։)
IEEE802.1X աջակցություն
IPv6 աջակցություն
LLDP/CDP/DHCP VLAN
Ֆիզիկական բնութագրեր
Հոլի սենսոր
Պատին ամրացում (օգտագործվում է հեռախոսի հիմքի հետ)
PoE 802.3af, class 1 աջակցություն
2xRJ45 Ethernet-պորտ 10/100/1000 Մբիթ/վ
1xRJ9՝ խոսափողի միացման համար
1xRJ9՝ ականջակալի միացման համար
Էլեկտրամատակարարում՝ Մուտք 100-240 Վ AC, Ելք 5 Վ, 0.6 Ա
Էլեկտրաէներգիայի սպառում՝ 2 – 3 Վտ
Էլեկտրաէներգիայի սպառում PoE-ի միջոցով՝ 3.5 - 5 Վտ
Չափսեր (ԼxԽxԲxՀ)՝ 212x186x146x42 մմ
Աշխատանքային խոնավություն՝ 10~95%
Աշխատանքային ջերմաստիճան՝-10~45˚C
Պահպանման ջերմաստիճան՝ -30~70 ˚C
Երաշխիքային ժամկետը՝ մատակարարման օրվանից  հաշված առնվազն 365 օր:
Ապրանքը պետք է լինի չօգտագործված: Ապրանքների մատակարարումը և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մայիսի 15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մայիսի 15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մայիսի 15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մայիսի 15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մայիսի 15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մայիսի 15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մայիսի 15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մայիսի 15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