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который получают в результате нескольких стадий последовательной переработки газа в технологических процессах АГНКС: очистка смеси, удаление влаги и других загрязнений, сжатие, не изменить состав компонентов Давление избыточного газа сжатого топлива должно соответствовать техническим условиям газовых баллонов многоразового использования КПГ և не должно превышать предельное давление 19,6 МПа, температура газа в баллоне может быть не выше температуры окружающей среды не более 15 °С, стандарт ГО 27577-87, условные обозначения: "Огнеопасен", безопасность - пожарная, взрывоопасная, снабжение – проверка
Доставка как по купону, так и на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2025 г.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