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ՀԱԱՀ-ԷԱՃԱՊՁԲ-25/15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ՀԱԱՀ ՀԻՄՆԱԴՐԱՄԻ ԿԱՐԻՔՆԵՐԻ ՀԱՄԱՐ ՊԱՐԱՐՏԱՆՅՈՒԹԵՐԻ ԵՎ ԹՈՒՆԱՔԻՄԻԿԱՏՆԵՐԻ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Եվա Հարությունյան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012521608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anau.gnumner@mail.ru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ՀԱԱՀ-ԷԱՃԱՊՁԲ-25/15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ՀԱԱՀ ՀԻՄՆԱԴՐԱՄԻ ԿԱՐԻՔՆԵՐԻ ՀԱՄԱՐ ՊԱՐԱՐՏԱՆՅՈՒԹԵՐԻ ԵՎ ԹՈՒՆԱՔԻՄԻԿԱՏՆԵՐԻ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ՀԱԱՀ ՀԻՄՆԱԴՐԱՄԻ ԿԱՐԻՔՆԵՐԻ ՀԱՄԱՐ ՊԱՐԱՐՏԱՆՅՈՒԹԵՐԻ ԵՎ ԹՈՒՆԱՔԻՄԻԿԱՏՆԵՐԻ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ՀԱԱՀ-ԷԱՃԱՊՁԲ-25/15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anau.gnumner@mail.ru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ՀԱԱՀ ՀԻՄՆԱԴՐԱՄԻ ԿԱՐԻՔՆԵՐԻ ՀԱՄԱՐ ՊԱՐԱՐՏԱՆՅՈՒԹԵՐԻ ԵՎ ԹՈՒՆԱՔԻՄԻԿԱՏՆԵՐԻ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Ռոդիֆակում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Հերբիցիդ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Պարարտանյութ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Բորդոյան խառնուրդ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Ֆունգորան ագրո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Ֆունգիցիդ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Ֆունգիցիդ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Ֆունգիցիդ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Ֆունգիցիդ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Ֆունգիցիդ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Ինսեկտիցիդ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Ինսեկտիցիդ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Ինսեկտիցիդ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Ինսեկտիցիդ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Ինսեկտիցիդ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Ինսեկտիցիդ 6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2025.03.24.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ՀԱԱՀ-ԷԱՃԱՊՁԲ-25/15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ՀԱԱՀ-ԷԱՃԱՊՁԲ-25/15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ՀԱԱՀ-ԷԱՃԱՊՁԲ-25/15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«ՀԱԱՀ-ԷԱՃԱՊՁԲ-25/15»*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«ՀԱԱՀ-ԷԱՃԱՊՁԲ-25/15»*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ԱԳՐԱՐԱՅԻՆ ՀԱՄԱԼՍԱՐԱՆ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Ռոդիֆակում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Մկնասպան պատրաստուկ է՝ նախատեսված գրավչանյութեր պատրաստելու համար։ Կիրառվում է մշակաբույսերի դաշտերում, պահեստներում, ցորենի վերամշակման կետերում՝ առնետների, մկների և այլ կրծողների դեմ։ Խիստ թունավոր նյութ է, վտանգավորության դասը 1: Առավելագույնը՝ 1 կգ փաթեթներով: Պիտանելիության ժամկետը մատակարարման պահին՝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Հերբիցիդ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Համատարած ներբույսային ազդեցության մոլախոտասպան նախատեսված ցելադաշտերում, խաղողի և պտղատու այգիներում, անտառային տնտեսություններում, արդյունաբերական օբյեկտներում և տնամերձ տարածքներում կիրառման համար։ Ազդող նյութը՝ 500գր/լ գլիֆոսատ/ կալիումական աղ/։ Փաթեթավորում՝ առավելագույնը՝ 1լ պոլիէթիլենային տարայով։ Պատրաստուկային ձևը՝ ջրային լուծույթ։ Պիտանելիության ժամկետը մատակարարման պահին՝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Պարարտանյութ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Նիտրոամոֆոսկա N16P16K16: Գրանուլացված կլոր հատիկներ՝ կարմրավունից դեպի դարչնագույն: Պարկի զանգվածը՝ առավելագույնը 25 կգ։ Մատակարարումը և բեռնաթափումը՝ մատակարարի կողմից: Պիտանելիության ժամկետը մատակարարման պահին՝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Բորդոյան խառնուրդ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Ազդեցության լայն շրջանակ ունեցող բարձր արդյունավետ սնկասպան խաղողի վազի և պտղատու այգիներում, սնկային ու բակտերիալ հիվանդությունների դեմ պայքարելու համար։ Գերազանց կպչողական հատկությամբ։ Ազդող նյութը՝ 200գր/կգ պղնձի սուլֆատ + կալցիումի հիդրօքսիդ։ Փաթեթավորում՝ առավելագույնը 10կգ պարկերով։ Պատրաստուկային ձևը՝ ջրում լուծվող փոշի։ Պիտանելիության ժամկետը մատակարարման պահին՝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Ֆունգորան ագրո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Ազդեցության լայն շրջանակ ունեցող բարձր արդյունավետ սնկասպան խաղողի վազի և պտղատու այգիներում, սնկային ու բակտերիալ հիվանդությունների դեմ պայքարելու համար։ Գերազանց կպչողական հատկությամբ։ Ազդող նյութը՝ 770գր/կգ պղնձի հիդրօքսիդ։ Պատրաստուկային ձևը՝ ջրում լուծվող փոշի։ Պիտանելիության ժամկետը մատակարարման պահին՝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Ֆունգիցիդ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Անօրգանական կոնտակտ սնկասպան-ակարիցիդ՝ խաղողի վազի, պտղատուների, բանջարանոցային և ծաղկային մշակաբույսերի իսկական ալրացող և այլ տարածված հիվանդությունների դեմ պայքարելու համար։ Ջրում հեշտ լուծվող։ Ազդող նյութը՝ 800գր/կգ ծծումբ։ Պատրաստուկային ձևը՝ ջրադիսպերսիոն հատիկներով։ Պիտանելիության ժամկետը մատակարարման պահին՝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Ֆունգիցիդ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արդյունավետության ներբույսային սնկասպան խաղողի օիդիում նախատեսված պտղա-հատապտղային, բանջարանոցային մշակաբույսերի իսկական ալրացողային հիվանդությունների դեմ պայքարելու համար։ Ազդող նյութը՝ 100գր/լ պենկոնազոլ։ Փաթեթավորում՝ առավելագույնը 1լ պոլիէթիլենային տարա։ Պատրաստուկային ձևը՝ խտացված էմուլսիա։ Պիտանելիության ժամկետը մատակարարման պահին՝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Ֆունգիցիդ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արդյունավետության ներբույսային ազդեցության սնկասպան է, նախատեսված պտղատու այգիների քոս, ալրացող, բանջարանոցային մշակաբույսերի՝ ալտերնարիոզ, ալրացող և այլ  հիվանդությունների դեմ պայքարում։ Ազդող նյութը՝ 250գր/լ դիֆենոկոնազոլ։ Պատրաստուկային ձևը՝ խտացված էմուլսիա։ Պիտանելիության ժամկետը մատակարարման պահին՝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Ֆունգիցիդ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արդյունավետության կոմբինացված ներբույսային և կոնտակտ ազդեցության սնկասպան, խաղողի վազի, լոլիկի և վարունգի (բաց ու փակ գրունտի), կարտոֆիլի հիվանդությունների դեմ պայքարում։ Ազդող նյութը՝ 93.5գր/լ ազոքսիստրոբին+ 500գր/լ ֆոլպետ։ Փաթեթավորում՝ առավելագույնը 5լ պոլիէթիլենային տարա։ Պատրաստուկային ձևը՝ խտացված կախույթ։ Պիտանելիության ժամկետը մատակարարման պահին՝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Ֆունգիցիդ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ներբույսային ու կոնտակտ ազդեցության սնկասպան, պաշտպանում է կարտոֆիլը, խաղողը, բանջարանոցային մշակաբույսերը ֆիտոֆտորոզից և այլ կեղծ ալրացողային հիվանդությունների հարուցիչներից։ Ազդող նյութը՝ 640գր/կգ մանկոցեբ + 40գր/կգ մետալաքսիլ Մ։ Փաթեթավորում՝ առավելագույնը 5 կգ փաթեթով։ Պատրաստուկային ձևը՝ ջրադիսպերսիոն հատիկներ։ Պիտանելիության ժամկետը մատակարարման պահին՝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Ինսեկտիցիդ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Սինթետիկ պիրետրոիդների խմբին պատկանող միջատասպան, որը բարձր արդյունավետությամբ կարելի է օգտագործել գյուղատնտեսական մշակաբույսերի վնասատուների դեմ պայքարում։ Ազդող նյութը՝ 50գր/լ լյամդա-ցիհալոտրին։ Փաթեթավորում՝ առավելագույնը 1լ պոլիէթիլենային տարայով։ Պատրաստուկային ձևը՝ միկրոկապսուլացված կախույթ։ Պիտանելիության ժամկետը մատակարարման պահին՝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Ինսեկտիցիդ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ունիվերսալ, կոնտակտ, աղիքային ու ֆումիգացիոն ազդեցության միջատասպան-տզասպան է, նախատեսված պտղատու և խաղողի այգիներում, բանջարանոցային մշակաբույսերի կոմպլեքս վնասատուների դեմ պայքարում։ Ազդող նյութը՝ 500գր/լ քլորպիրիֆոս + 50գր/լ ցիպերմետրին։ Պատրաստուկային ձևը՝ խտացված էմուլսիա։ Պիտանելիության ժամկետը մատակարարման պահին՝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Ինսեկտիցիդ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Կոնտակտ-աղիքային ազդեցության, կենսաբանական ծագման միջատասպան է, պաշտպանում է խաղողի վազը, պտղատու ու բանջարանոցային մի շարք մշակաբույսերը վնասատուների դեմ պայքարում։ Ազդող նյութը՝ 50գր/կգ էմամեկտին բենզոատ։ Փաթեթավորում՝ առավելագույնը 1կգ պոլիէթիլենային տարայով։ Պատրաստուկային ձևը՝ ջրալույծ հատիկներ։ Պիտանելիության ժամկետը մատակարարման պահին՝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Ինսեկտիցիդ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արդյունավետության երկբաղադրամաս, կոմբինացված կոնտակտ-աղիքային ազդեցության միջատասպան է՝ պաշտպանում է պտղատու մշակաբույսերը պտղակերից և խաղողի վազը՝ ողկուզակերից։ Ազդող նյութը՝ 30գր/լ լյուֆենուրոն + 75գր/լ ֆենօքսիկարբ։ Փաթեթավորում՝ առավելագույնը 1լ պոլիէթիլենային տարայով։ Պատրաստուկային ձևը՝ խտացված էմուլսիա։ Պիտանելիության ժամկետը մատակարարման պահին՝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Ինսեկտիցիդ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արդյունավետության, կոնտակտ, աղիքային և ֆումիգացիոն ազդեցության միջատատզասպան է՝ կրծող, ծծող միջատների ու տզերի դեմ պայքարում։ Ազդող նյութը՝ Աբամեկտրին 18գր/լ։ Փաթեթավորում՝ 1լ պոլիէթիլենային տարայով։ Պատրաստուկային ձևը՝ խտացված էմուլսիա։ Պիտանելիության ժամկետը մատակարարման պահին՝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Ինսեկտիցիդ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Ներբույսային ազդեցության միջատասպան է: Ազդող նյութը՝ 200 գր/լ  իմիդակլոպրիդ։ Փաթեթավորում՝ առավելագույնը 250 գ պոլիէթիլենային տարայով։ Պատրաստուկային ձևը՝ խտացված էմուլսիա։ Պիտանելիության ժամկետը մատակարարման պահին՝ առնվազն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գ. Ոսկեհատ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գ. Ոսկեհատ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գ. Ոսկեհատ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գ. Ոսկեհատ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գ. Ոսկեհատ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գ. Ոսկեհատ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գ. Ոսկեհատ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գ. Ոսկեհատ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գ. Ոսկեհատ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գ. Ոսկեհատ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գ. Ոսկեհատ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գ. Ոսկեհատ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գ. Ոսկեհատ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գ. Ոսկեհատ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գ. Ոսկեհատ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գ. Ոսկեհատ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Ռոդիֆակում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Հերբիցիդ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Պարարտանյութ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Բորդոյան խառնուրդ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Ֆունգորան ագրո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Ֆունգիցիդ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Ֆունգիցիդ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Ֆունգիցիդ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Ֆունգիցիդ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Ֆունգիցիդ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Ինսեկտիցիդ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Ինսեկտիցիդ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Ինսեկտիցիդ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Ինսեկտիցիդ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Ինսեկտիցիդ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Ինսեկտիցիդ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