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УДОБРЕНИЙ И ПЕСТИЦИДОВ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ՀԱԱՀ-ԷԱՃԱՊՁԲ-25/15</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УДОБРЕНИЙ И ПЕСТИЦИДОВ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УДОБРЕНИЙ И ПЕСТИЦИДОВ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УДОБРЕНИЙ И ПЕСТИЦИДОВ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Родифакум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Бордосская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Фунгоран агро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Родифакум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Готовае вещество против всех видов грызунов. Используется на полях, на складах, в пунктах обработки пшеницы против крыс, мышей и других грызунов. Сильнотоксичное вещество 1 класса опасности. Максимум в упаковках по 1 кг.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широкого применения против сорняков, предназначенных для использования на полях, виноградниках, в садах, лесном хозяйстве, на промышленных объектах и в прилегающих к дому территориях. Действующее вещество - глифосат / калиевая соль 500 г / л /. Упаковка в полиэтиленовую тару объемом  не более 1 л. Форма выпуска - водный раствор.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Нитроаммофоска N16P16K16. Круглые гранулы красновато-коричневого цвета. Упаковка: мешки массой  не более 25 кг. Доставка и отгрузка от поставщика.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Бордосская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фунгицид широкого спектра действия для борьбы с грибковыми и бактериальными заболеваниями виноградников и садов. Обладает отличными клеящими свойствами.Действующие вещества: сульфат меди + гидроксид кальция, 200 г/кг. Упаковка в мешках не более 10 кг. Выпуска: водорастворимый порошок.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Фунгоран агро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фунгицид широкого спектра действия для борьбы с грибковыми и бактериальными заболеваниями виноградников и садов. Обладает отличными клеящими свойствами.Действующие вещества: 770 г/кг гидроксида меди. Выпуска: водорастворимый порошок. Срок годности: не менее 1 года на момент поставки.Высокоэффективный фунгицид широкого спектра действия для борьбы с грибковыми и бактериальными заболеваниями виноградников и садов. Обладает отличными клеящими свойствами.Действующие вещества: 770 г/кг гидроксида меди. Выпуска: водорастворимый порошок.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Неорганический контактный фунгизид-акварицид для борьбы с настоящей мучнистой росой и другими болезнями винограда, плодовых, бахчевых и цветковых растений. Легко растворим в воде. Действующее вещество: 800г/кг сера. Упаковка: мешки 20 кг. Форма выпуска: водно-дисперисинные кристаллы.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внутрирастительный фунгицид для борьбы с оидиумом, винограда , настоящей мучнистой росой плодово-ягодных и овощных кулльтур. Действующее вещество: 100 г/л генконазол. Упаковка: полиэтиленовая тара емкостью  не более 1л.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внутрирастительный фунгицид для борьбы с паршой, мучнистой росой плодовых культур. Действующее вещество: 250 г/л дифеноконазол.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комбинированный внутрирастительный фунгицид контактного действия для борьбы с болезнями картофеля, винограда, томатов и огурцов (в открытом и закрытом грунте). Действующее вещество: 93,5 г/л азоксистробин + 500 г/л фолпет. Упаковка: полиэтиленовая тара емкостью не более 5 л. Форма выпуска: концентрированная суспензия.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внутрирастительный фунгицид контактного действия, защищает картофель, виноград, овощные культуры от фитофтороза других болезней. Действующее вещество: 640 г/кг манкоцеб + 40 г/кг металаксил М. Упаковка: пакеты массой не более 5 кг. Форма выпуска: водно- дисперсионные кристаллы.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инсектицид из ряда пиретроидов, применяется с высокой эффективностью в борьбе с вредителями сельхозкультур. Действующее вещество: 50 г/л лямбда-цигаротрин.  Упаковка: полиэтиленовая тара емкостью не более 1л. Форма выпуска: микрокапсулированная суспензия.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универсальный контактный инсектицид кишечного и фумигационного действия, предназначен для комплексной борьбы с вредителями плодовых садов, виноградников, огородов. Действующее вещество: 500 г/л хлорпирифос+ 50 г/л циперметрин. Форма выпуска: концетрированная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Биологоческий инсектицид контактно-кишечного действия, защищает виноград, плодовые и овощные культуры от вредителей. Действующее вещество: 50 г/кг эмамектина бензонат. Упаковка: полиэтиленовая тара емкостью не более 1кг. Форма выпуска: водорастворимые кристаллы.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двухкомпонетный  комбинированный инсектицид контактно-кишечного действия, защищает плодовые культуры от плодожօрки и виноградную лозу. Действующее вещество: 30 г/л люфенурон + 75 г/л  феноксикарб. Упаковка: полиэтиленовая тара емкостью не более 1л.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контактный инсектицид кишечно-фумигационного действия против грызунов, сосущих и клещей. Действующее вещество:  Абамектрин 18гр/л. Упаковка: полиэтиленовая тара емкостью не более 1л.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внутреннего действия. Действующее вещество: имидаклоприд 200 г / л. Упаковка: полиэтиленовая тара емкостью не более 250 г. Форма выпуска: концентрированная эмульсия․ Срок годности: не менее 1 года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Родифакум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Бордосская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Фунгоран агро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