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ԷԱԱՊՁԲ - 25/0602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 ՀՐԱԶԴԱՆԻ ԲԺՇԿԱԿԱՆ ԿԵՆՏՐՈՆ  ՓԲԸ »-Ի ԿԱՐԻՔՆԵՐԻ ՀԱՄԱՐ`  « ՀԱՄԱԿԱՐԳՉԱՅԻՆ ՍԱՐՔԱՎՈՐՈՒՄՆԵՐԻ »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ԷԱԱՊՁԲ - 25/0602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 ՀՐԱԶԴԱՆԻ ԲԺՇԿԱԿԱՆ ԿԵՆՏՐՈՆ  ՓԲԸ »-Ի ԿԱՐԻՔՆԵՐԻ ՀԱՄԱՐ`  « ՀԱՄԱԿԱՐԳՉԱՅԻՆ ՍԱՐՔԱՎՈՐՈՒՄՆԵՐԻ »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 ՀՐԱԶԴԱՆԻ ԲԺՇԿԱԿԱՆ ԿԵՆՏՐՈՆ  ՓԲԸ »-Ի ԿԱՐԻՔՆԵՐԻ ՀԱՄԱՐ`  « ՀԱՄԱԿԱՐԳՉԱՅԻՆ ՍԱՐՔԱՎՈՐՈՒՄՆԵՐԻ »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ԷԱԱՊՁԲ - 25/0602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 ՀՐԱԶԴԱՆԻ ԲԺՇԿԱԿԱՆ ԿԵՆՏՐՈՆ  ՓԲԸ »-Ի ԿԱՐԻՔՆԵՐԻ ՀԱՄԱՐ`  « ՀԱՄԱԿԱՐԳՉԱՅԻՆ ՍԱՐՔԱՎՈՐՈՒՄՆԵՐԻ »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394.73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4.4768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428.64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2025.03.26.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ՀԲԿ - ԷԱԱՊՁԲ - 25/0602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ՀԲԿ - ԷԱԱՊՁԲ - 25/0602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ՀԲԿ - ԷԱԱՊՁԲ - 25/0602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ԷԱԱՊՁԲ - 25/0602»*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- 25/0602*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ԷԱԱՊՁԲ - 25/0602»*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- 25/0602*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ՀՐԱԶԴԱՆԻ ԲԺՇԿԱԿԱՆ ԿԵՆՏՐՈՆ ՓԲԸ »-Ի ԿԱՐԻՔՆԵՐԻ ՀԱՄԱՐ` « ՀԱՄԱԿԱՐԳՉԱՅԻՆ ՍԱՐՔԱՎՈՐՈՒՄՆԵՐԻ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___365__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 տեխնիկական բնութագիր- կցված 1-ին չափաբաժնին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31.05..2025թ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31.05..2025թ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31.05..2025թ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31.05..2025թ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Ապրանքների ձեռք  բերումը  կատարվում է  պայմանագրի  ուժի մեջ մտնելու օրվանից 21-րդ օրացույցային օրից սկսաց մինչև 31.05..2025թ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համակարգչի կոշտ սկավառակ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