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ՃԴ-ԷԱՃԱՊՁԲ-2025/01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ՃԱՆԱՊԱՐՀԱՅԻՆ ԴԵՊԱՐՏԱՄԵՆՏ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0010,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+ 374 10 54 21 76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armine.shalunts@armroad.am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ՃԱՆԱՊԱՐՀԱՅԻՆ ԴԵՊԱՐՏԱՄԵՆՏ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ՃԴ-ԷԱՃԱՊՁԲ-2025/01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ՃԱՆԱՊԱՐՀԱՅԻՆ ԴԵՊԱՐՏԱՄԵՆՏ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ՃԱՆԱՊԱՐՀԱՅԻՆ ԴԵՊԱՐՏԱՄԵՆՏ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ՃԱՆԱՊԱՐՀԱՅԻՆ ԴԵՊԱՐՏԱՄԵՆՏ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ՃԴ-ԷԱՃԱՊՁԲ-2025/01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armine.shalunts@armroad.am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92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2025.03.24.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ՃԴ-ԷԱՃԱՊՁԲ-2025/01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ՃԱՆԱՊԱՐՀԱՅԻՆ ԴԵՊԱՐՏԱՄԵՆՏ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ՃԴ-ԷԱՃԱՊՁԲ-2025/01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ՃԴ-ԷԱՃԱՊՁԲ-2025/01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ՃԴ-ԷԱՃԱՊՁԲ-2025/01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ՃԴ-ԷԱՃԱՊՁԲ-2025/01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«ՃԴ-ԷԱՃԱՊՁԲ-2025/01»*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ՃԱՆԱՊԱՐՀԱՅԻՆ ԴԵՊԱՐՏԱՄԵՆՏ ՀԻՄՆԱԴՐԱՄ*  (այսուհետ` Պատվիրատու) կողմից կազմակերպված` ՃԴ-ԷԱՃԱՊՁԲ-2025/01*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ՃԱՆԱՊԱՐՀԱՅԻՆ ԴԵՊԱՐՏԱՄԵՆՏ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«ՃԴ-ԷԱՃԱՊՁԲ-2025/01»*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ՃԱՆԱՊԱՐՀԱՅԻՆ ԴԵՊԱՐՏԱՄԵՆՏ ՀԻՄՆԱԴՐԱՄ*  (այսուհետ` Պատվիրատու) կողմից կազմակերպված` ՃԴ-ԷԱՃԱՊՁԲ-2025/01*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ՃԱՆԱՊԱՐՀԱՅԻՆ ԴԵՊԱՐՏԱՄԵՆՏ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«ՃԱՆԱՊԱՐՀԱՅԻՆ ԴԵՊԱՐՏԱՄԵՆՏ»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