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համակարգչային և տնտեսական սարքավորումների ձեռքբերման ընթացակարգ ՆՄԲԿ-ԷԱՃԱՊՁԲ-25/55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համակարգչային և տնտեսական սարքավորումների ձեռքբերման ընթացակարգ ՆՄԲԿ-ԷԱՃԱՊՁԲ-25/55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համակարգչային և տնտեսական սարքավորումների ձեռքբերման ընթացակարգ ՆՄԲԿ-ԷԱՃԱՊՁԲ-25/55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համակարգչային և տնտեսական սարքավորումների ձեռքբերման ընթացակարգ ՆՄԲԿ-ԷԱՃԱՊՁԲ-25/55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