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21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ԳՄ 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Գեղարքունիքի մարզ Ք.Գավառ Կենտրոնական հրապարակ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хозяйственных товаров для нужд аппарата губернатора Гегаркуника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Ղալակչյան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glilit1981@mail.ru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060650630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ԳՄ ԷԱՃԱՊՁԲ-25/21</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21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хозяйственных товаров для нужд аппарата губернатора Гегаркуника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хозяйственных товаров для нужд аппарата губернатора Гегаркуника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ԳՄ 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glilit1981@mail.ru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хозяйственных товаров для нужд аппарата губернатора Гегаркуника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ԳՄ 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 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 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 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ԳՄ 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5т 3м: толщина провода 2*2,5мм, 110А, 250В с деталями подключения, ГОСТ Р 51324.1-99 или эквивалент. Безопасность согласно ГОСТ 12.2.007.0-75 и Постановления Правительства РА от 2005 г. «Технический регламент о требованиях к низковольтному электротехническому оборудованию», утвержденный постановлением от 3 февраля № 150-Н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или трехслойный, ширина 90-110 см, длина. 65м, изготовленный из писчей, газетной бумаги и других бумажных отходов, разрешенный для производства санитарно-гигиенических изделий. Безопасность, упаковка и маркировка,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2015 г.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в коробках по 100 шт., из мягкой бумаги. Безопасность, маркировка и упаковка, согласно постановлению Правительства Республики Армения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2015 г.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размером 120х100 см, для многократного использования. Пригодится в сухих и влажных условиях. Отлично очищает грязь. Высушивает и не оставляет следов и волокон. Очень удобна для уборки больших площадей. Состав 100% хлопок с плотной тканью. Цвет белый. На одном углу тряпки пришита этикетка с названием салфетки. Срок годности неограничен. Упакована каждая в отдельный прозрачный полиэтиленовый пакет. Вес в сухом состоянии 180 грамм. Каждая цветная этикетка, с пометками о весе, названии, составе, производителе и импортере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ручки 7x17см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սմ երկարությամբ սողնակ նախատեսված դռան փականի համար առնվազն 3 օրինակ բանալիներով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Центральная площадь Гавара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