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2025.03.12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ՀԿԱԾ-ԷԱՃԱՇՁԲ-25/34</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Հարկադիր կատարումն ապահովող ծառայություն</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ք. Երևան, Հալաբյան 41/ա</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ՀԿԱԾ-ԷԱՃԱՇՁԲ-25/34 ծածկագրով ՀԿԱԾ կարիքների համար տպագրական և առաքման ծառայությունների ձեռքբերման էլեկտրոնային աճուրդ</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11</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11:00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Արմեն Խաչատրյան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060-713591</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gnumner@harkadir.am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Հարկադիր կատարումն ապահովող ծառայություն</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ՀԿԱԾ-ԷԱՃԱՇՁԲ-25/34</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2025.03.12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Հարկադիր կատարումն ապահովող ծառայություն</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Հարկադիր կատարումն ապահովող ծառայություն</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ՀԿԱԾ-ԷԱՃԱՇՁԲ-25/34 ծածկագրով ՀԿԱԾ կարիքների համար տպագրական և առաքման ծառայությունների ձեռքբերման էլեկտրոնային աճուրդ</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Հարկադիր կատարումն ապահովող ծառայություն</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ՀԿԱԾ-ԷԱՃԱՇՁԲ-25/34 ծածկագրով ՀԿԱԾ կարիքների համար տպագրական և առաքման ծառայությունների ձեռքբերման էլեկտրոնային աճուրդ</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ՀԿԱԾ-ԷԱՃԱՇՁԲ-25/34</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gnumner@harkadir.am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ՀԿԱԾ-ԷԱՃԱՇՁԲ-25/34 ծածկագրով ՀԿԱԾ կարիքների համար տպագրական և առաքման ծառայությունների ձեռքբերման էլեկտրոնային աճուրդ</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7</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393.42</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4.5388</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429.06</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2025.03.25. 11:00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6C79" w:rsidRPr="«6C79"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00D60858">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կետով</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հիմքերն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հայտ</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գալու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ղեկավարի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պատճառաբանված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վրա</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առաջին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տեղ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զբաղեցրած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ընտրված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Պատվիրատուի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ղեկավարի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պատճառաբանված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որոշումը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լիազորված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մարմինը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հրապարակում</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է</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տեղեկագրում</w:t>
      </w:r>
      <w:r w:rsidR="000E7AB6" w:rsidRPr="00D60858">
        <w:rPr>
          <w:rFonts w:asciiTheme="minorHAnsi" w:hAnsiTheme="minorHAnsi" w:cstheme="minorHAnsi"/>
          <w:sz w:val="20"/>
          <w:lang w:val="af-ZA"/>
        </w:rPr>
        <w:t>:</w:t>
      </w:r>
      <w:r w:rsidR="000E7AB6" w:rsidRPr="00D60858">
        <w:rPr>
          <w:rFonts w:asciiTheme="minorHAnsi" w:hAnsiTheme="minorHAnsi" w:cstheme="minorHAnsi"/>
          <w:b/>
          <w:bCs/>
          <w:sz w:val="20"/>
          <w:lang w:val="af-ZA"/>
        </w:rPr>
        <w:t xml:space="preserve"> </w:t>
      </w:r>
      <w:r w:rsidR="«6C79" w:rsidRPr="«6C79">
        <w:rPr>
          <w:rFonts w:asciiTheme="minorHAnsi" w:hAnsiTheme="minorHAnsi" w:cstheme="minorHAnsi"/>
          <w:sz w:val="20"/>
        </w:rPr>
        <w:t>Ընդ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000E7AB6" w:rsidRPr="000E7AB6">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r w:rsidRPr="007B7468">
        <w:rPr>
          <w:rFonts w:asciiTheme="minorHAnsi" w:hAnsiTheme="minorHAnsi" w:cstheme="minorHAnsi"/>
          <w:sz w:val="20"/>
          <w:lang w:val="af-ZA"/>
        </w:rPr>
        <w:t>:</w:t>
      </w:r>
    </w:p>
    <w:p w:rsidR="«6C79"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Ընդ</w:t>
      </w:r>
      <w:r w:rsidRPr="007B7468">
        <w:rPr>
          <w:rFonts w:asciiTheme="minorHAnsi" w:hAnsiTheme="minorHAnsi" w:cstheme="minorHAnsi"/>
          <w:sz w:val="20"/>
          <w:lang w:val="af-ZA"/>
        </w:rPr>
        <w:t xml:space="preserve"> </w:t>
      </w:r>
      <w:r w:rsidRPr="007B7468">
        <w:rPr>
          <w:rFonts w:asciiTheme="minorHAnsi" w:hAnsiTheme="minorHAnsi" w:cstheme="minorHAnsi"/>
          <w:sz w:val="20"/>
        </w:rPr>
        <w:t>որում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գնումներին</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իրավունք</w:t>
      </w:r>
      <w:r w:rsidRPr="007B7468">
        <w:rPr>
          <w:rFonts w:asciiTheme="minorHAnsi" w:hAnsiTheme="minorHAnsi" w:cstheme="minorHAnsi"/>
          <w:sz w:val="20"/>
          <w:lang w:val="af-ZA"/>
        </w:rPr>
        <w:t xml:space="preserve"> </w:t>
      </w:r>
      <w:r w:rsidRPr="007B7468">
        <w:rPr>
          <w:rFonts w:asciiTheme="minorHAnsi" w:hAnsiTheme="minorHAnsi" w:cstheme="minorHAnsi"/>
          <w:sz w:val="20"/>
        </w:rPr>
        <w:t>ունենալու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դիմում</w:t>
      </w:r>
      <w:r w:rsidRPr="007B7468">
        <w:rPr>
          <w:rFonts w:asciiTheme="minorHAnsi" w:hAnsiTheme="minorHAnsi" w:cstheme="minorHAnsi"/>
          <w:sz w:val="20"/>
          <w:lang w:val="af-ZA"/>
        </w:rPr>
        <w:t>-</w:t>
      </w:r>
      <w:r w:rsidRPr="007B7468">
        <w:rPr>
          <w:rFonts w:asciiTheme="minorHAnsi" w:hAnsiTheme="minorHAnsi" w:cstheme="minorHAnsi"/>
          <w:sz w:val="20"/>
        </w:rPr>
        <w:t>հայտարարությունը</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իրականությանը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չհամապատասխանող</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կարգով</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ժամկետներում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փաստաթղթերը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թվում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շտկման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ենթակա</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ընտրված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ընթացակարգը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կազմակերպված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ՀՀ</w:t>
      </w:r>
      <w:r w:rsidRPr="007B7468">
        <w:rPr>
          <w:rFonts w:asciiTheme="minorHAnsi" w:hAnsiTheme="minorHAnsi" w:cstheme="minorHAnsi"/>
          <w:sz w:val="20"/>
          <w:lang w:val="af-ZA"/>
        </w:rPr>
        <w:t xml:space="preserve"> </w:t>
      </w:r>
      <w:r w:rsidRPr="007B7468">
        <w:rPr>
          <w:rFonts w:asciiTheme="minorHAnsi" w:hAnsiTheme="minorHAnsi" w:cstheme="minorHAnsi"/>
          <w:sz w:val="20"/>
        </w:rPr>
        <w:t>օրենքի</w:t>
      </w:r>
      <w:r w:rsidRPr="007B7468">
        <w:rPr>
          <w:rFonts w:asciiTheme="minorHAnsi" w:hAnsiTheme="minorHAnsi" w:cstheme="minorHAnsi"/>
          <w:sz w:val="20"/>
          <w:lang w:val="af-ZA"/>
        </w:rPr>
        <w:t xml:space="preserve"> 15-</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հոդվածի</w:t>
      </w:r>
      <w:r w:rsidRPr="007B7468">
        <w:rPr>
          <w:rFonts w:asciiTheme="minorHAnsi" w:hAnsiTheme="minorHAnsi" w:cstheme="minorHAnsi"/>
          <w:sz w:val="20"/>
          <w:lang w:val="af-ZA"/>
        </w:rPr>
        <w:t xml:space="preserve"> 6-</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կարգավորմանը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համապատասխան</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դրա</w:t>
      </w:r>
      <w:r w:rsidRPr="007B7468">
        <w:rPr>
          <w:rFonts w:asciiTheme="minorHAnsi" w:hAnsiTheme="minorHAnsi" w:cstheme="minorHAnsi"/>
          <w:sz w:val="20"/>
          <w:lang w:val="af-ZA"/>
        </w:rPr>
        <w:t xml:space="preserve"> </w:t>
      </w:r>
      <w:r w:rsidRPr="007B7468">
        <w:rPr>
          <w:rFonts w:asciiTheme="minorHAnsi" w:hAnsiTheme="minorHAnsi" w:cstheme="minorHAnsi"/>
          <w:sz w:val="20"/>
        </w:rPr>
        <w:t>արդյունքում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համաձայնագիր</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նպատակով</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միակողմանի</w:t>
      </w:r>
      <w:r w:rsidRPr="007B7468">
        <w:rPr>
          <w:rFonts w:asciiTheme="minorHAnsi" w:hAnsiTheme="minorHAnsi" w:cstheme="minorHAnsi"/>
          <w:sz w:val="20"/>
          <w:lang w:val="af-ZA"/>
        </w:rPr>
        <w:t xml:space="preserve"> </w:t>
      </w:r>
      <w:r w:rsidRPr="007B7468">
        <w:rPr>
          <w:rFonts w:asciiTheme="minorHAnsi" w:hAnsiTheme="minorHAnsi" w:cstheme="minorHAnsi"/>
          <w:sz w:val="20"/>
        </w:rPr>
        <w:t>հաստատված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հայտարարության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տուժանքի</w:t>
      </w:r>
      <w:r w:rsidRPr="007B7468">
        <w:rPr>
          <w:rFonts w:asciiTheme="minorHAnsi" w:hAnsiTheme="minorHAnsi" w:cstheme="minorHAnsi"/>
          <w:sz w:val="20"/>
          <w:lang w:val="af-ZA"/>
        </w:rPr>
        <w:t xml:space="preserve"> (</w:t>
      </w:r>
      <w:r w:rsidRPr="007B7468">
        <w:rPr>
          <w:rFonts w:asciiTheme="minorHAnsi" w:hAnsiTheme="minorHAnsi" w:cstheme="minorHAnsi"/>
          <w:sz w:val="20"/>
        </w:rPr>
        <w:t>այսուհետ</w:t>
      </w:r>
      <w:r w:rsidRPr="007B7468">
        <w:rPr>
          <w:rFonts w:asciiTheme="minorHAnsi" w:hAnsiTheme="minorHAnsi" w:cstheme="minorHAnsi"/>
          <w:sz w:val="20"/>
          <w:lang w:val="af-ZA"/>
        </w:rPr>
        <w:t xml:space="preserve"> </w:t>
      </w:r>
      <w:r w:rsidRPr="007B7468">
        <w:rPr>
          <w:rFonts w:asciiTheme="minorHAnsi" w:hAnsiTheme="minorHAnsi" w:cstheme="minorHAnsi"/>
          <w:sz w:val="20"/>
        </w:rPr>
        <w:t>նաև</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w:t>
      </w:r>
      <w:r w:rsidRPr="007B7468">
        <w:rPr>
          <w:rFonts w:asciiTheme="minorHAnsi" w:hAnsiTheme="minorHAnsi" w:cstheme="minorHAnsi"/>
          <w:sz w:val="20"/>
          <w:lang w:val="af-ZA"/>
        </w:rPr>
        <w:t xml:space="preserve">) </w:t>
      </w:r>
      <w:r w:rsidRPr="007B7468">
        <w:rPr>
          <w:rFonts w:asciiTheme="minorHAnsi" w:hAnsiTheme="minorHAnsi" w:cstheme="minorHAnsi"/>
          <w:sz w:val="20"/>
        </w:rPr>
        <w:t>ձևով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փոխարինում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բանկային</w:t>
      </w:r>
      <w:r w:rsidRPr="007B7468">
        <w:rPr>
          <w:rFonts w:asciiTheme="minorHAnsi" w:hAnsiTheme="minorHAnsi" w:cstheme="minorHAnsi"/>
          <w:sz w:val="20"/>
          <w:lang w:val="af-ZA"/>
        </w:rPr>
        <w:t xml:space="preserve"> </w:t>
      </w:r>
      <w:r w:rsidRPr="007B7468">
        <w:rPr>
          <w:rFonts w:asciiTheme="minorHAnsi" w:hAnsiTheme="minorHAnsi" w:cstheme="minorHAnsi"/>
          <w:sz w:val="20"/>
        </w:rPr>
        <w:t>երաշխիքվ</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կանխիկ</w:t>
      </w:r>
      <w:r w:rsidRPr="007B7468">
        <w:rPr>
          <w:rFonts w:asciiTheme="minorHAnsi" w:hAnsiTheme="minorHAnsi" w:cstheme="minorHAnsi"/>
          <w:sz w:val="20"/>
          <w:lang w:val="af-ZA"/>
        </w:rPr>
        <w:t xml:space="preserve"> </w:t>
      </w:r>
      <w:r w:rsidRPr="007B7468">
        <w:rPr>
          <w:rFonts w:asciiTheme="minorHAnsi" w:hAnsiTheme="minorHAnsi" w:cstheme="minorHAnsi"/>
          <w:sz w:val="20"/>
        </w:rPr>
        <w:t>փողով</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հանգամանքը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համարվում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գնման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գործընթացի</w:t>
      </w:r>
      <w:r w:rsidRPr="007B7468">
        <w:rPr>
          <w:rFonts w:asciiTheme="minorHAnsi" w:hAnsiTheme="minorHAnsi" w:cstheme="minorHAnsi"/>
          <w:sz w:val="20"/>
          <w:lang w:val="af-ZA"/>
        </w:rPr>
        <w:t xml:space="preserve"> </w:t>
      </w:r>
      <w:r w:rsidRPr="007B7468">
        <w:rPr>
          <w:rFonts w:asciiTheme="minorHAnsi" w:hAnsiTheme="minorHAnsi" w:cstheme="minorHAnsi"/>
          <w:sz w:val="20"/>
        </w:rPr>
        <w:t>շրջանակում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ստանձնված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պարտավորության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խախտում</w:t>
      </w:r>
      <w:r w:rsidRPr="007B7468">
        <w:rPr>
          <w:rFonts w:asciiTheme="minorHAnsi" w:hAnsiTheme="minorHAnsi" w:cstheme="minorHAnsi"/>
          <w:sz w:val="20"/>
          <w:lang w:val="af-ZA"/>
        </w:rPr>
        <w:t>:</w:t>
      </w:r>
    </w:p>
    <w:p w:rsidR="«6C79" w:rsidRPr="«6C79" w:rsidRDefault="«6C79" w:rsidP="«6C79">
      <w:pPr>
        <w:ind w:firstLine="375"/>
        <w:jc w:val="both"/>
        <w:rPr>
          <w:rFonts w:asciiTheme="minorHAnsi" w:hAnsiTheme="minorHAnsi" w:cstheme="minorHAnsi"/>
          <w:sz w:val="20"/>
          <w:lang w:val="af-ZA"/>
        </w:rPr>
      </w:pPr>
      <w:r w:rsidRPr="«6C79">
        <w:rPr>
          <w:rFonts w:asciiTheme="minorHAnsi" w:hAnsiTheme="minorHAnsi" w:cstheme="minorHAnsi"/>
          <w:sz w:val="20"/>
          <w:lang w:val="af-ZA"/>
        </w:rPr>
        <w:t xml:space="preserve">      8.16 </w:t>
      </w:r>
      <w:r w:rsidRPr="«6C79">
        <w:rPr>
          <w:rFonts w:asciiTheme="minorHAnsi" w:hAnsiTheme="minorHAnsi" w:cstheme="minorHAnsi"/>
          <w:sz w:val="20"/>
        </w:rPr>
        <w:t>Եթե</w:t>
      </w:r>
      <w:r w:rsidRPr="«6C79">
        <w:rPr>
          <w:rFonts w:asciiTheme="minorHAnsi" w:hAnsiTheme="minorHAnsi" w:cstheme="minorHAnsi"/>
          <w:sz w:val="20"/>
          <w:lang w:val="af-ZA"/>
        </w:rPr>
        <w:t xml:space="preserve"> </w:t>
      </w:r>
      <w:r w:rsidRPr="«6C79">
        <w:rPr>
          <w:rFonts w:asciiTheme="minorHAnsi" w:hAnsiTheme="minorHAnsi" w:cstheme="minorHAnsi"/>
          <w:sz w:val="20"/>
        </w:rPr>
        <w:t>մասնակիցն</w:t>
      </w:r>
      <w:r w:rsidRPr="«6C79">
        <w:rPr>
          <w:rFonts w:asciiTheme="minorHAnsi" w:hAnsiTheme="minorHAnsi" w:cstheme="minorHAnsi"/>
          <w:sz w:val="20"/>
          <w:lang w:val="af-ZA"/>
        </w:rPr>
        <w:t xml:space="preserve"> </w:t>
      </w:r>
      <w:r w:rsidRPr="«6C79">
        <w:rPr>
          <w:rFonts w:asciiTheme="minorHAnsi" w:hAnsiTheme="minorHAnsi" w:cstheme="minorHAnsi"/>
          <w:sz w:val="20"/>
        </w:rPr>
        <w:t>Օրենքի</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հոդվածի</w:t>
      </w:r>
      <w:r w:rsidRPr="«6C79">
        <w:rPr>
          <w:rFonts w:asciiTheme="minorHAnsi" w:hAnsiTheme="minorHAnsi" w:cstheme="minorHAnsi"/>
          <w:sz w:val="20"/>
          <w:lang w:val="af-ZA"/>
        </w:rPr>
        <w:t xml:space="preserve"> 1-</w:t>
      </w:r>
      <w:r w:rsidRPr="«6C79">
        <w:rPr>
          <w:rFonts w:asciiTheme="minorHAnsi" w:hAnsiTheme="minorHAnsi" w:cstheme="minorHAnsi"/>
          <w:sz w:val="20"/>
        </w:rPr>
        <w:t>ին</w:t>
      </w:r>
      <w:r w:rsidRPr="«6C79">
        <w:rPr>
          <w:rFonts w:asciiTheme="minorHAnsi" w:hAnsiTheme="minorHAnsi" w:cstheme="minorHAnsi"/>
          <w:sz w:val="20"/>
          <w:lang w:val="af-ZA"/>
        </w:rPr>
        <w:t xml:space="preserve"> </w:t>
      </w:r>
      <w:r w:rsidRPr="«6C79">
        <w:rPr>
          <w:rFonts w:asciiTheme="minorHAnsi" w:hAnsiTheme="minorHAnsi" w:cstheme="minorHAnsi"/>
          <w:sz w:val="20"/>
        </w:rPr>
        <w:t>մասի</w:t>
      </w:r>
      <w:r w:rsidRPr="«6C79">
        <w:rPr>
          <w:rFonts w:asciiTheme="minorHAnsi" w:hAnsiTheme="minorHAnsi" w:cstheme="minorHAnsi"/>
          <w:sz w:val="20"/>
          <w:lang w:val="af-ZA"/>
        </w:rPr>
        <w:t xml:space="preserve"> 5-</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և</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մասերով</w:t>
      </w:r>
      <w:r w:rsidRPr="«6C79">
        <w:rPr>
          <w:rFonts w:asciiTheme="minorHAnsi" w:hAnsiTheme="minorHAnsi" w:cstheme="minorHAnsi"/>
          <w:sz w:val="20"/>
          <w:lang w:val="af-ZA"/>
        </w:rPr>
        <w:t xml:space="preserve"> </w:t>
      </w:r>
      <w:r w:rsidRPr="«6C79">
        <w:rPr>
          <w:rFonts w:asciiTheme="minorHAnsi" w:hAnsiTheme="minorHAnsi" w:cstheme="minorHAnsi"/>
          <w:sz w:val="20"/>
        </w:rPr>
        <w:t>նախատեսված</w:t>
      </w:r>
      <w:r w:rsidRPr="«6C79">
        <w:rPr>
          <w:rFonts w:asciiTheme="minorHAnsi" w:hAnsiTheme="minorHAnsi" w:cstheme="minorHAnsi"/>
          <w:sz w:val="20"/>
          <w:lang w:val="af-ZA"/>
        </w:rPr>
        <w:t xml:space="preserve"> </w:t>
      </w:r>
      <w:r w:rsidRPr="«6C79">
        <w:rPr>
          <w:rFonts w:asciiTheme="minorHAnsi" w:hAnsiTheme="minorHAnsi" w:cstheme="minorHAnsi"/>
          <w:sz w:val="20"/>
        </w:rPr>
        <w:t>ցուցակներում</w:t>
      </w:r>
      <w:r w:rsidRPr="«6C79">
        <w:rPr>
          <w:rFonts w:asciiTheme="minorHAnsi" w:hAnsiTheme="minorHAnsi" w:cstheme="minorHAnsi"/>
          <w:sz w:val="20"/>
          <w:lang w:val="af-ZA"/>
        </w:rPr>
        <w:t xml:space="preserve"> </w:t>
      </w:r>
      <w:r w:rsidRPr="«6C79">
        <w:rPr>
          <w:rFonts w:asciiTheme="minorHAnsi" w:hAnsiTheme="minorHAnsi" w:cstheme="minorHAnsi"/>
          <w:sz w:val="20"/>
        </w:rPr>
        <w:t>ներառվել</w:t>
      </w:r>
      <w:r w:rsidRPr="«6C79">
        <w:rPr>
          <w:rFonts w:asciiTheme="minorHAnsi" w:hAnsiTheme="minorHAnsi" w:cstheme="minorHAnsi"/>
          <w:sz w:val="20"/>
          <w:lang w:val="af-ZA"/>
        </w:rPr>
        <w:t xml:space="preserve"> </w:t>
      </w:r>
      <w:r w:rsidRPr="«6C79">
        <w:rPr>
          <w:rFonts w:asciiTheme="minorHAnsi" w:hAnsiTheme="minorHAnsi" w:cstheme="minorHAnsi"/>
          <w:sz w:val="20"/>
        </w:rPr>
        <w:t>է</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ներկայացնելու</w:t>
      </w:r>
      <w:r w:rsidRPr="«6C79">
        <w:rPr>
          <w:rFonts w:asciiTheme="minorHAnsi" w:hAnsiTheme="minorHAnsi" w:cstheme="minorHAnsi"/>
          <w:sz w:val="20"/>
          <w:lang w:val="af-ZA"/>
        </w:rPr>
        <w:t xml:space="preserve"> </w:t>
      </w:r>
      <w:r w:rsidRPr="«6C79">
        <w:rPr>
          <w:rFonts w:asciiTheme="minorHAnsi" w:hAnsiTheme="minorHAnsi" w:cstheme="minorHAnsi"/>
          <w:sz w:val="20"/>
        </w:rPr>
        <w:t>օրվանից</w:t>
      </w:r>
      <w:r w:rsidRPr="«6C79">
        <w:rPr>
          <w:rFonts w:asciiTheme="minorHAnsi" w:hAnsiTheme="minorHAnsi" w:cstheme="minorHAnsi"/>
          <w:sz w:val="20"/>
          <w:lang w:val="af-ZA"/>
        </w:rPr>
        <w:t xml:space="preserve"> </w:t>
      </w:r>
      <w:r w:rsidRPr="«6C79">
        <w:rPr>
          <w:rFonts w:asciiTheme="minorHAnsi" w:hAnsiTheme="minorHAnsi" w:cstheme="minorHAnsi"/>
          <w:sz w:val="20"/>
        </w:rPr>
        <w:t>հետո</w:t>
      </w:r>
      <w:r w:rsidRPr="«6C79">
        <w:rPr>
          <w:rFonts w:asciiTheme="minorHAnsi" w:hAnsiTheme="minorHAnsi" w:cstheme="minorHAnsi"/>
          <w:sz w:val="20"/>
          <w:lang w:val="af-ZA"/>
        </w:rPr>
        <w:t xml:space="preserve">, </w:t>
      </w:r>
      <w:r w:rsidRPr="«6C79">
        <w:rPr>
          <w:rFonts w:asciiTheme="minorHAnsi" w:hAnsiTheme="minorHAnsi" w:cstheme="minorHAnsi"/>
          <w:sz w:val="20"/>
        </w:rPr>
        <w:t>ապա</w:t>
      </w:r>
      <w:r w:rsidRPr="«6C79">
        <w:rPr>
          <w:rFonts w:asciiTheme="minorHAnsi" w:hAnsiTheme="minorHAnsi" w:cstheme="minorHAnsi"/>
          <w:sz w:val="20"/>
          <w:lang w:val="af-ZA"/>
        </w:rPr>
        <w:t xml:space="preserve"> </w:t>
      </w:r>
      <w:r w:rsidRPr="«6C79">
        <w:rPr>
          <w:rFonts w:asciiTheme="minorHAnsi" w:hAnsiTheme="minorHAnsi" w:cstheme="minorHAnsi"/>
          <w:sz w:val="20"/>
        </w:rPr>
        <w:t>նրա</w:t>
      </w:r>
      <w:r w:rsidRPr="«6C79">
        <w:rPr>
          <w:rFonts w:asciiTheme="minorHAnsi" w:hAnsiTheme="minorHAnsi" w:cstheme="minorHAnsi"/>
          <w:sz w:val="20"/>
          <w:lang w:val="af-ZA"/>
        </w:rPr>
        <w:t xml:space="preserve"> </w:t>
      </w:r>
      <w:r w:rsidRPr="«6C79">
        <w:rPr>
          <w:rFonts w:asciiTheme="minorHAnsi" w:hAnsiTheme="minorHAnsi" w:cstheme="minorHAnsi"/>
          <w:sz w:val="20"/>
        </w:rPr>
        <w:t>տվյալ</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ենթակա</w:t>
      </w:r>
      <w:r w:rsidRPr="«6C79">
        <w:rPr>
          <w:rFonts w:asciiTheme="minorHAnsi" w:hAnsiTheme="minorHAnsi" w:cstheme="minorHAnsi"/>
          <w:sz w:val="20"/>
          <w:lang w:val="af-ZA"/>
        </w:rPr>
        <w:t xml:space="preserve"> </w:t>
      </w:r>
      <w:r w:rsidRPr="«6C79">
        <w:rPr>
          <w:rFonts w:asciiTheme="minorHAnsi" w:hAnsiTheme="minorHAnsi" w:cstheme="minorHAnsi"/>
          <w:sz w:val="20"/>
        </w:rPr>
        <w:t>չէ</w:t>
      </w:r>
      <w:r w:rsidRPr="«6C79">
        <w:rPr>
          <w:rFonts w:asciiTheme="minorHAnsi" w:hAnsiTheme="minorHAnsi" w:cstheme="minorHAnsi"/>
          <w:sz w:val="20"/>
          <w:lang w:val="af-ZA"/>
        </w:rPr>
        <w:t xml:space="preserve"> </w:t>
      </w:r>
      <w:r w:rsidRPr="«6C79">
        <w:rPr>
          <w:rFonts w:asciiTheme="minorHAnsi" w:hAnsiTheme="minorHAnsi" w:cstheme="minorHAnsi"/>
          <w:sz w:val="20"/>
        </w:rPr>
        <w:t>մերժման</w:t>
      </w:r>
      <w:r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3"/>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0E7AB6" w:rsidRPr="000E7AB6">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sidRPr="00D60858">
        <w:rPr>
          <w:rFonts w:ascii="Calibri" w:hAnsi="Calibri" w:cs="Calibri"/>
          <w:sz w:val="20"/>
          <w:lang w:val="hy-AM"/>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lastRenderedPageBreak/>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ՀԿԱԾ-ԷԱՃԱՇՁԲ-25/34</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Հարկադիր կատարումն ապահովող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ՀԿԱԾ-ԷԱՃԱՇՁԲ-25/34</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ՀԿԱԾ-ԷԱՃԱՇՁԲ-25/34</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40BA7" w:rsidRPr="00D60858"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D60858"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D60858"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D60858"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7" w:name="_Hlk41310774"/>
      <w:bookmarkStart w:id="8"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9A694B" w:rsidP="000C6E57">
            <w:pPr>
              <w:rPr>
                <w:rFonts w:ascii="GHEA Grapalat" w:eastAsia="GHEA Grapalat" w:hAnsi="GHEA Grapalat" w:cs="GHEA Grapalat"/>
              </w:rPr>
            </w:pPr>
            <w:sdt>
              <w:sdtPr>
                <w:rPr>
                  <w:rFonts w:ascii="GHEA Grapalat" w:eastAsia="GHEA Grapalat" w:hAnsi="GHEA Grapalat" w:cs="GHEA Grapalat"/>
                </w:rPr>
                <w:id w:val="45428789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9" w:name="_heading=h.gjdgxs" w:colFirst="0" w:colLast="0"/>
      <w:bookmarkEnd w:id="9"/>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1,3 հավելվածը․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-ներկայացվում է ՀՀ ռեզիդենտ հանդիսացող մասնակցի կողմից</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օրենքի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համաձայն՝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իրավաբանական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անձանց</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պետական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ռեգիստրի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D75C24" w:rsidRPr="00D60858" w:rsidRDefault="00D75C24" w:rsidP="00100869">
      <w:pPr>
        <w:pStyle w:val="BodyTextIndent3"/>
        <w:spacing w:line="240" w:lineRule="auto"/>
        <w:ind w:left="360" w:firstLine="0"/>
        <w:rPr>
          <w:rFonts w:ascii="GHEA Grapalat" w:hAnsi="GHEA Grapalat" w:cs="Sylfaen"/>
          <w:i/>
          <w:sz w:val="18"/>
          <w:szCs w:val="18"/>
          <w:lang w:val="hy-AM"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7"/>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8"/>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«ՀԿԱԾ-ԷԱՃԱՇՁԲ-25/34»*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ՀԿԱԾ-ԷԱՃԱՇՁԲ-25/34*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«ՀԿԱԾ-ԷԱՃԱՇՁԲ-25/34»*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ՀԿԱԾ-ԷԱՃԱՇՁԲ-25/34*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0858" w:rsidRPr="00D60858" w:rsidRDefault="00D63D0E" w:rsidP="00D60858">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D60858" w:rsidRPr="00D60858">
        <w:rPr>
          <w:rFonts w:ascii="Calibri" w:hAnsi="Calibri" w:cs="Calibri"/>
          <w:sz w:val="20"/>
          <w:szCs w:val="20"/>
          <w:lang w:val="hy-AM"/>
        </w:rPr>
        <w:t>փոստին:</w:t>
      </w:r>
    </w:p>
    <w:p w:rsidR="00D63D0E" w:rsidRDefault="00D60858" w:rsidP="00D60858">
      <w:pPr>
        <w:autoSpaceDE w:val="0"/>
        <w:autoSpaceDN w:val="0"/>
        <w:adjustRightInd w:val="0"/>
        <w:ind w:firstLine="567"/>
        <w:jc w:val="both"/>
        <w:rPr>
          <w:rFonts w:ascii="Calibri" w:hAnsi="Calibri" w:cs="Calibri"/>
          <w:sz w:val="20"/>
          <w:szCs w:val="20"/>
          <w:lang w:val="hy-AM"/>
        </w:rPr>
      </w:pPr>
      <w:r w:rsidRPr="00D60858">
        <w:rPr>
          <w:rFonts w:ascii="Calibri" w:hAnsi="Calibri" w:cs="Calibri"/>
          <w:sz w:val="20"/>
          <w:szCs w:val="20"/>
          <w:lang w:val="hy-AM"/>
        </w:rPr>
        <w:lastRenderedPageBreak/>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Pr="00C22827"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bl>
    </w:p>
    <w:p w:rsidR="00036EA8" w:rsidRPr="00D60858" w:rsidRDefault="000F2F01" w:rsidP="00036EA8">
      <w:pPr>
        <w:pStyle w:val="NormalWeb"/>
        <w:rPr>
          <w:lang w:val="hy-AM"/>
        </w:rPr>
      </w:pPr>
      <w:r w:rsidRPr="00ED6341">
        <w:rPr>
          <w:rFonts w:asciiTheme="minorHAnsi" w:hAnsiTheme="minorHAnsi" w:cstheme="minorHAnsi"/>
          <w:i/>
          <w:sz w:val="18"/>
          <w:szCs w:val="18"/>
          <w:lang w:val="pt-BR"/>
        </w:rPr>
        <w:t xml:space="preserve">* </w:t>
      </w:r>
      <w:r w:rsidR="00036EA8" w:rsidRPr="00D60858">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Pr="00D60858" w:rsidRDefault="00036EA8" w:rsidP="00036EA8">
      <w:pPr>
        <w:pStyle w:val="NormalWeb"/>
        <w:rPr>
          <w:lang w:val="hy-AM"/>
        </w:rPr>
      </w:pPr>
      <w:r w:rsidRPr="00D60858">
        <w:rPr>
          <w:rStyle w:val="Emphasis"/>
          <w:sz w:val="20"/>
          <w:szCs w:val="20"/>
          <w:lang w:val="hy-AM"/>
        </w:rPr>
        <w:t xml:space="preserve">** </w:t>
      </w:r>
      <w:r w:rsidRPr="00D60858">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D60858"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D60858" w:rsidTr="00040FF0">
        <w:trPr>
          <w:tblCellSpacing w:w="7" w:type="dxa"/>
          <w:jc w:val="center"/>
        </w:trPr>
        <w:tc>
          <w:tcPr>
            <w:tcW w:w="0" w:type="auto"/>
            <w:vAlign w:val="center"/>
          </w:tcPr>
          <w:p w:rsidR="00445E0A" w:rsidRPr="00ED6341" w:rsidRDefault="009A694B"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Pr="005E1F30" w:rsidRDefault="00597AEF" w:rsidP="00597AEF">
      <w:pPr>
        <w:jc w:val="right"/>
        <w:rPr>
          <w:rFonts w:asciiTheme="minorHAnsi" w:hAnsiTheme="minorHAnsi" w:cstheme="minorHAnsi"/>
          <w:i/>
          <w:sz w:val="20"/>
          <w:lang w:val="hy-AM"/>
        </w:rPr>
      </w:pPr>
      <w:bookmarkStart w:id="10" w:name="_GoBack"/>
      <w:bookmarkEnd w:id="10"/>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97AEF" w:rsidRPr="005E1F30" w:rsidRDefault="00597AEF" w:rsidP="00597AE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97AEF" w:rsidRPr="00ED6341" w:rsidRDefault="00597AEF" w:rsidP="00597AE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u w:val="single"/>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97AEF"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97AEF" w:rsidRDefault="00597AEF" w:rsidP="00597AEF">
      <w:pPr>
        <w:tabs>
          <w:tab w:val="left" w:pos="2250"/>
        </w:tabs>
        <w:spacing w:line="276" w:lineRule="auto"/>
        <w:rPr>
          <w:rFonts w:asciiTheme="minorHAnsi" w:hAnsiTheme="minorHAnsi" w:cstheme="minorHAnsi"/>
          <w:bCs/>
          <w:sz w:val="18"/>
          <w:szCs w:val="18"/>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sidRPr="00EF4C06">
        <w:rPr>
          <w:rFonts w:asciiTheme="minorHAnsi" w:hAnsiTheme="minorHAnsi" w:cstheme="minorHAnsi"/>
          <w:bCs/>
          <w:sz w:val="18"/>
          <w:szCs w:val="18"/>
          <w:lang w:val="hy-AM"/>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071D1C" w:rsidRPr="00ED6341" w:rsidRDefault="00597AEF" w:rsidP="00597AEF">
      <w:pPr>
        <w:rPr>
          <w:rFonts w:asciiTheme="minorHAnsi" w:hAnsiTheme="minorHAnsi" w:cstheme="minorHAnsi"/>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r>
      <w:r w:rsidR="009A694B">
        <w:rPr>
          <w:rFonts w:asciiTheme="minorHAnsi" w:hAnsiTheme="minorHAnsi" w:cstheme="minorHAnsi"/>
          <w:noProof/>
        </w:rPr>
        <w:pict>
          <v:rect id="Rectangle 101" o:spid="_x0000_s1028" style="position:absolute;margin-left:1.75pt;margin-top:4.7pt;width:189pt;height:111.6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597AEF">
                  <w:pPr>
                    <w:rPr>
                      <w:rFonts w:ascii="GHEA Grapalat" w:hAnsi="GHEA Grapalat"/>
                    </w:rPr>
                  </w:pPr>
                </w:p>
              </w:txbxContent>
            </v:textbox>
          </v:rect>
        </w:pict>
      </w:r>
      <w:r w:rsidR="009A694B">
        <w:rPr>
          <w:rFonts w:asciiTheme="minorHAnsi" w:hAnsiTheme="minorHAnsi" w:cstheme="minorHAnsi"/>
          <w:noProof/>
        </w:rPr>
        <w:pict>
          <v:rect id="Rectangle 102" o:spid="_x0000_s1027" style="position:absolute;margin-left:289pt;margin-top:3.95pt;width:189pt;height:120.6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694B" w:rsidRDefault="009A694B">
      <w:r>
        <w:separator/>
      </w:r>
    </w:p>
  </w:endnote>
  <w:endnote w:type="continuationSeparator" w:id="0">
    <w:p w:rsidR="009A694B" w:rsidRDefault="009A6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694B" w:rsidRDefault="009A694B">
      <w:r>
        <w:separator/>
      </w:r>
    </w:p>
  </w:footnote>
  <w:footnote w:type="continuationSeparator" w:id="0">
    <w:p w:rsidR="009A694B" w:rsidRDefault="009A694B">
      <w:r>
        <w:continuationSeparator/>
      </w:r>
    </w:p>
  </w:footnote>
  <w:footnote w:id="1">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p>
  </w:footnote>
  <w:footnote w:id="2">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3">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844686" w:rsidRPr="00776CCB" w:rsidRDefault="00844686" w:rsidP="00740BA7">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8EEDE58"/>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97AEF"/>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5920"/>
    <w:rsid w:val="009A694B"/>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858"/>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51E568BE"/>
  <w15:docId w15:val="{299832E2-0C17-4C4A-950E-474FAF29B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B621A6"/>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C95E5-A51A-4690-8D31-D8BDCDB04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53</Pages>
  <Words>16662</Words>
  <Characters>94975</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111415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235</cp:revision>
  <cp:lastPrinted>2018-02-16T07:12:00Z</cp:lastPrinted>
  <dcterms:created xsi:type="dcterms:W3CDTF">2020-06-23T11:05:00Z</dcterms:created>
  <dcterms:modified xsi:type="dcterms:W3CDTF">2025-01-22T05:50:00Z</dcterms:modified>
</cp:coreProperties>
</file>