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ՎԱՔՏ-ԷԱՃԱՊՁԲ-25/14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naira.mkrtchyan@gov.am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ՎԱՔՏ-ԷԱՃԱՊՁԲ-25/14</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ՎԱՔՏ-ԷԱՃԱՊՁԲ-25/14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naira.mkrtchyan@gov.am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ՎԱՔՏ-ԷԱՃԱՊՁԲ-25/14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ՎԱՔՏ-ԷԱՃԱՊՁԲ-25/14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контракта в силу права и обязанности покупателя, определенные в контракте, передаются Инспекционного органа градостроительствa, технической и пожарной безопасности, за исключением финансовых функций.</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 дм, объемный объем Не более 1%, Плотность при 150 ° С - 720-775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спирт-7%, простые эфиры (C5 и выше) -15%, другие окислители -10%, безопасность, маркировка и упаковка согласно действующее законодательство. Условные признаки: боится огня. Транспортная безопасность - пожароопасность. Предложение: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между сторонами до 21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между сторонами до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