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Պլանշետային մուլտիմոդալ ընթերցիչ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«ԲԿԳԿ-ԷԱՃԱՊՁԲ-25/7»*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և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Պլանշետային մուլտիմոդալ ընթերցիչ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Վերին/ներքևի մոնոքրոմատոր ֆլյուորեսցենցիա, մոնոխրոմատոր UV-Vis կլանում և ամբողջական լուսային ֆլյուորեսցենցիա. ներառում է խառնման (shaking), մինչև 45 °C և ինկուբացիայի ֆունկցիաներ և ստանդարտ ծրագրակազմ:
Սարքը իրենից ներկայացնում է մանրախորշիկային բազմառեժիմանի լուսաընթերցիչ կամ լուսաչափիչ, որը պետք է ունենա հետևյալ տեխնիկական բնութագիրը և/կամ ապահովի նշված հնարավորությունները՝ ելնելով մեր գիտական կարիքներից։
Սարքը պետք է ունենա հիբրիդային օպտիկական համակարգ, որը թույլ է տալիս համադրել մոնոքրոմատորային ֆլյուորեսցենցիան և ֆիլտրերով ֆլյուրեսցենցիան։
Մոնոքրոմատորային օպտիկական համակարգը և ֆիլտրերով օպտիկական համակարգը պետք է ունենան իրենց սեփական, իրարից անկախ լույսի աղբյուրը և օպտիկական ուղիները:
Մոնոքրոմատորային համակարգը պետք է հնարավոր լինի հետագայում կատարելագործել՝ ավելացնելով ֆիլտրերով աշխատող օպտիկական համակարգը։
Սարքը պետք է ունենա ռեագենտների ավելացման մոդուլի հետագա ավելացման հնարավորություն։ Ռեագենտների ավելացումը հնարավոր է դետեկցիայի բոլոր ռեժիմների դեպքում։
Սարքը պետք է ունենա գազի կոնցենտրացիայի կարգավորման մոդուլի ավելացման հնարավորություն:
Պետք է ունենա կոնդենսացիայի առաջացումից պաշտպանության համակարգ։
Ընդհանուր բնութագիրը և հնարավորությունները
Ընթերցման/լուսաչափման տարբերակները.
- Ուլտրամանուշակագույն և տեսանելի լույսի կլանման մանրախորշիկային չափում մոնոքրոմատորի միջոցով, առանց ֆիլտրերի
- Ֆլյուորեսցենցիայի ինտենսիվության մանրախորշիկային չափում մոնոքրոմատորի միջոցով, առանց ֆիլտրերի
- Լյումինեսցենցիայի մանրախորշիկային չափում
- Ֆլյուորեսցենցիայի ժամանակային չափում (time-resolved fluorescence, TRF)
Չափումների մեթոդները.
- Վերջնարդյունքային չափում (End point)
- Ընթացիկ (kinetic) չափում
- Սպեկտրային չափում (spectral scanning)
- Մանրախորշիկի տարածական չափում (well area scanning)
- Միկրոծավալային չափումներ – համապատասխան համակարգի ավելացման դեպքում
Մանրախորշիկային թասիկների տիպերը
- 6 խորշիկանիից մինչև 384 խորշիկանի
- Նմուշների (մանրախորշիկների) ինկուբացիայի հնարավորություն.
- Առնվազն 4 զոնաներով ինկուբացիա մինչև առնվազն 45°C; ջերմաստիճանը ամբողջ միկրոպլանշետում պետք է լինի համասեռ
Նմուշների (մանրախորշիկների) խառնման և թափահարման հնարավորություն.
- գծային խառնում/թափահարում (linear shaking)
- շրջանաձև խառնում/թափահարում (orbital shaking)
- կրկնակի օրբիտալ
Նմուշներում երկակի ռեագենտի ընթացիկ ներարկման սարքի հետագա ավելացման հնարավորություն
- չափման բոլոր տարբերակների համար կիրառելի
- երկու ներարկիչ պոմպ ունեցող
- 6-384 մանրախորշիկային թասիկների համար կիրառելի
- ներարկման չափը՝ 5-1000 մկլ, 1 մկլ քայլով
Գազերի կարգավորման մոդուլի հետագա ավելացման հնարավորություն։
Կլանման բլոկի բնութագիրը և հնարավորությունները
- Լույսի աղբյուր - քսենոն ֆլեշ (xenon flash)
- Դետեկտոր - ֆոտոդիոդ
- Ալիքի ընտրությունը - մոնոքրոմատորային
- Ալիքի միջակայքը - 230 - 999 նմ, 1 նմ քայլով
- Դինամիկ դիապազոնը՝ 0-4,0 OD
- Ճառագայթի անցման ճանապարհի երկարության կարգավորում
- Կինետիկ չափման դեպքում՝ 96 ակոսների ամբողջական կարդացման արագությունը՝ ոչ ավել, քան 11 վ
- Ֆլյուորեսցենցիայի բլոկի բնութագիրը և հնարավորությունները
- Լույսի աղբյուր - քսենոն ֆլեշ (xenon flash)
- Դետեկտոր - PMT (photomultiplier tube) մոնոքրոմատոր համակարգի համար (վերին և ստորին) 
- PMT տեսակ mono-based համակարգի համար - Ցածր աղմուկ (Low Noise)  - հայտնաբերում է մինչև 700 նմ ֆլյուորեսցենտային էմիսսիան
- Ալիքի ընտրություն - մոնոքրոմատորներ (վերևում/ներքևում)
- Ալիքի միջակայք - մոնոքրոմատորների համար՝ 250-700 նմ
- Մոնոքրոմատորի բացթողման միջակայքը՝ 16 նմ, ֆիքսված
- Դինամիկ դիապազոնը՝ 7 տասնյակ
Մոնոքրոմատորի զգայունությունը՝
- վերին համակարգի համար՝ առնվազն 2,5 պՄ
- ստորին համակարգի համար՝ առնվազն 4 պՄ
Ֆլյուորեսցենցիայի ժամանակային չափման բլոկի պարամետրերը
- Լույսի աղբյուր - քսենոն ֆլեշ (xenon flash)
- Դետեկտոր - PMT (photomultiplier tube)
- Ալիքի ընտրություն - ֆիլտրեր (վերևում)
- Զգայունությունը՝ մինչև 40 ֆՄ
Լյումինեսցենցիայի զգայունությունը՝ 20 ամոլ ԱԵՖ
Շողացող լյումինեսցենցիա; բռնկվող լյումինեսցենցիա; ֆիլտրվող լումինեսցենցիա
Ծրագրային ապահովումը պետք է ապահովի ստացված տվյալների արտահանումը, պահպանումը և վերլուծումը։
Ծրագրային ապահովման լիցենզիան պետք է լինի լիարժեք և անժամկետ։
Սարքը պետք է ունենա ֆոկուսավորման ավտոմատացված համակարգ, որը թույլ է տալիս միևնույն արդյունավետությամբ կարդալ ազդակը ցանկացած տեսակի միկրոպլանշետի և ռեագենտի ցանկացած ծավալի դեպքում։
Մանրէներ աճեցման ուսումնասիրությունների անցկացման հնարավորություն՝ տուրբոդիմետրիկ եղանակով։
Սպիտակուցների ագրեգացիայի քանակական չափման հնարավորություն։
Սարքի հետ պետք է մատակարարել փոքր ծավալներով նուկլեինաթթուների և սպիտակուցների քանակական որոշման հնարավորության համար լրացուցիչ մոդուլ, որը պետք է ունենա առնվազն 16 տեղ, ինչպես նաև 1 լրացուցչ տեղ՝ կյուվետի համար։ Այդ մոդուլով աշխատանքի համար անհրաժեշտ պրոտոկոլները պետք է լինեն մատակարարվելիք ծրագրային ապահովման մեջ՝ նախածրագրավորված։
Սարքավորումը մատակարարողը պետք է ունենա արտադրող ընկերության կողմից տրված ավտորիզացիա՝ հետագա սպասարկման իրականացման վերաբերյալ։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0014, Հասրաթյան փ.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4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Պլանշետային մուլտիմոդալ ընթերցիչ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