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других материалов специального назначения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 Պատասխանատու ստորաբաժանում՝ 012 31 78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ԷԱՃԱՊՁԲ-2025/Ա-70</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других материалов специального назначения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других материалов специального назначения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других материалов специального назначения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Демаркационная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ОП-8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Фара с широким светом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Шлифовальные диски/железный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диэлектрическая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бетона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Кувалт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Трансформируемая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Лавинная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носилка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боты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4.5541</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ԷԱՃԱՊՁԲ-2025/Ա-70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дня,согласно техническим характеристикам,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Оксфорд 600.
Размер ~ не более 45х30х40 см.
Объем: 40-50 литров.
Технические характеристики:
На передней панели имеется карман на молнии с молнией и планкой на липучке.
Внизу имеется еще один карман на молнии с ремешками-кротами и вертикальным ремнем для затягивания рюкзака.
По бокам и снизу рюкзака имеются лямки для растягивания объема рюкзака и 2 молекулы для размещения сумок.
Большое отделение на молнии с органайзером, открывающимся наполовину.
не менее 2 карманов внутри и снаружи, 1 на молнии.
В верхней части рюкзака имеется система лямок для сжатия объема рюкзака с помощью фастекса.
Имеется ручка для переноски рюкзака.
Регулируемые лямки рюкзака с мягкими вставками, минимум 4 полупетли.
Имеется грудной мост.
Строповая система для регулировки объема рюкзака. Большое количество карманов и отделений.
с заводской упаковкой.
Заводской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«Туристический ковер толщиной не менее 12 мм.
Размер: не более 180х60см.
с заводской упаковкой.
Заводской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Демаркационная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разграничения территории с красными и белыми полосами, с последовательным изображением «Службы Спасения», в центре каждой диагонали, шириной 73 мм, черного цвета. Лента полиэтиленовая толщиной 150 мкм (0,15 мм), шириной 80-90 мм, в заводской упаковке, не менее 500 метров каждая.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51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52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65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66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внутренним диаметром 77 мм, материал и конструкция по стандарту EN 14540:2014: трехслойная, внешняя резина, средняя синтетическая ткань, внутренняя резина (EPDM) толщиной не менее 0,3 мм. Головки: алюминиевые, японского типа. Предназначен для тушения пожаров в условиях не ниже -60°С +100°С. Рабочее давление: не менее 17 Мт/ч (1,7 МПа). Разрывное давление: не менее 48 Мт/ч (4,8 Бар). Устойчивость к воздействию огня при температуре 300°С: не менее 30 секунд. Долговечность при контакте с абразивной поверхностью: не менее 200 циклов. Длина: 20+/-1 метр. Вес одного метра: 0,48+/-0,05 кг. Надпись «Спасательная служба МВД» должна быть выгравирована по длине каната, не менее 3-х надписей на каждом 20-метровом канате. Заводское производство. Срок эксплуатации не менее 10 лет. Упаковка: заводская, маркированная. Информация на этикетке: наименование товара, размер (диаметр), техническое состояние, производитель, дата выпуска. Сертификаты соответствия EN 14540:2014 и/или ISO9001:2008 и/или ISO14001:2015 и/или IQNet ОHSAS18001:2007 предоставляются при доставке. Часть поставляемых партий лопаток проходит испытания на прочность, в ходе которых проверяются рабочее давление, стойкость при контакте с огнем и царапающей поверхностью.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ОУ-2/АК-2 с подвеской. Рабочее давление: не менее 5,88 МПа. Предназначен для тушения всех видов пожаров. Объем Ирана: не менее 2,6 л. Цвет: красный, согласно 3 ТП ТС 032/2013. Цилиндр: - заводской гарантийный срок 10 лет. - аккумулятор: заводской гарантийный срок составляет 5 лет. - высота: 520+/-5мм. - диаметр: 108+/-5мм. Загрузка: углекислый газ (Со2, ГОСТ 8050-85), в соответствии с нормами пожаротушения Б, С, Е, масса 2,0+/-0,1/кг, время подачи не менее 6 часов, рабочее расстояние не менее 2 метров. Температура использования и хранения: от -40С до +50С. Общий вес огнетушителя, кг 7+/-0,2. Дата производства не позднее 2024 года. Заводская упаковка. На корпусе огнетушителя имеется маркировка. На этикетке содержится информация о значении наименования, использовании, правилах безопасности, хранении, гарантийном сроке, производителе, дате производства, техническом состоянии, классах огнетушащей способности и весе. Поставка не позднее трех месяцев со дня изготовления. При доставке предоставляется сертификат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ОУ-5/АК-5/ с подвеской. Рабочее давление: не менее 5,88 МПа. Цвет: красный, согласно 3 ТП ТС 032/2013. Цилиндр: - заводской гарантийный срок на испытания - 10 лет. - аккумулятор: заводской гарантийный срок составляет 5 лет. - высота: 725+/-5мм. - диаметр: 133+/-5мм. Загрузка: углекислый газ (Со2, ГОСТ 8050-85), в соответствии с нормами пожаротушения Б, С, Е, масса 5,0+/-0,1/кг, время подачи не менее 6 часов, рабочее расстояние не менее 3 метров. Температура использования и хранения: от -40С до +50С. Общий вес огнетушителя, кг 15+/-0,1. Дата производства не позднее 2024 года. Заводская упаковка. На корпусе огнетушителя имеется маркировка. На этикетке содержится информация о значении наименования, использовании, правилах безопасности, хранении, гарантийном сроке, производителе, дате производства, техническом состоянии, классах огнетушащей способности и весе. Поставка не позднее трех месяцев со дня изготовления. При доставке предоставляется сертификат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ОП-8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типа ОП-8/КП-8(ф) по условиям ГОСТ Р 51057-2001, предназначен для тушения пожаров классов А, Б, С, Е (до 1000В). - масса загружаемого порошка 8+/-0,2 кг, - рабочее давление в корпусе огнетушителя 1,2-1,6 МПа, - огнетушащая способность модельного очага должна составлять 144 В для класса В, и 4 А для класса А, - гарантийный срок корпуса не менее 10 лет, - аккумулятор: заводской гарантийный срок - 5 лет. - с вытяжным рукавом, - Температура использования и хранения: от -50С до +50С. Заводская упаковка. Дата производства не позднее 2024 года. На корпусе огнетушителя имеется маркировка. На этикетке содержится информация о значении наименования, использовании, правилах безопасности, хранении, гарантийном сроке, производителе, дате производства, техническом состоянии, классах огнетушащей способности и весе. Поставка не позднее трех месяцев со дня изготовления. При доставке предоставляется сертификат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Статическая спасательная веревка с скрученным сердечником из искусственной нити, покрытая снаружи полиамидной тканью. Диаметр: 11+/-0,2 мм. В ассортименте представлены связки, длина одной связки не менее 200 метров (допустимое отклонение – 2%). Вес одного метра в сухом виде: 70-90 гр/м. Статическое удлинение: 3,2+/-0,2%. Срезающая нагрузка (кН): Не менее 32 КН. Упаковка в картонные коробки с заводской маркировкой, каждая пачка в коробке с прозрачным полиэтиленовым пакетом. На этикетке содержится информация о технических условиях продукта, производителе, стране-производителе, производстве и сроке годности. Сертификат соответствия стандарту CE-EN1891-UIAA предоставляется при доставке. Часть поставляемых партий подвергается экспертизе, в результате которой составляется профессиональное заключение о соответствии техническим условиям....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статическая веревка из полиамида. Диаметр: 6+/-0,2 мм. В ассортименте представлены связки, длина одной связки не менее 200 метров (допустимое отклонение – 2%). Сухая масса одного метра: 21-25 г/м. Статическое удлинение: 2,2+/-0,2%. Срезающая нагрузка (кН): Не менее 10 КН. Упаковка в картонные коробки с заводской маркировкой, каждая пачка в коробке с прозрачным полиэтиленовым пакетом. На этикетке содержится информация о технических условиях продукта, производителе, стране-производителе, производстве и сроке годности. Сертификат соответствия стандарту CE EN 564 предоставляется при доставке. Часть поставляемых партий подвергается экспертизе, в результате которой составляется профессиональное заключение о соответствии техническим условиям.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аккумуляторные фонари мощностью не менее 80 Вт. Белые лазерные шарики, долговечные, дальность освещения не менее 500 м. Мощный светодиодный фонарик. В заводской упаковке.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Фара с широким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с ударопрочным пластиком и подвижным корпусом, эластичным ремнем, светодиодной подсветкой белого и красного цвета, тремя батарейками типоразмера AAA LR03. Фонарь и батарейки находятся в одном закрытом кейсе. Индикатор разряда предупреждает о заряде менее 50%.
Мощность белого света 50-70 люмен.
Белая фара работает в максимальном, экономном и мигающем режимах.
Часы работы:
в максимальном режиме – не менее 50 часов
в экономном режиме – не менее 150 часов
в режиме прошивки - не менее 350 часов
Расстояние освещения:
в максимальном режиме - не менее 35 метров
в экономном режиме - не менее 14 метров
в режиме мигания - не менее 5000 метров
Красный свет работает в постоянном и мигающем режимах.
Часы работы:
в постоянном режиме - не менее 100 часов
в режиме прошивки - не менее 850 часов
Расстояние освещения:
в постоянном режиме - не менее 500 метров
в режиме мигания - не менее 450 метров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дыхательного аппарата входят баллон, респиратор, комплект дыхательных шлангов, манометр, устройство для переноски аппарата, футляр, руководство по эксплуатации и свидетельство о прохождении проверки по требованиям стандарта. для каждого устройства.
Баллон изготовлен из углеродного волокна (Carbon-fiber), согласно международному стандарту EN12245, CE97/23EC. Вес комплекта не более 9 килограмм. Масса пневмобаллона не более 5,5 кг, объем не менее 8 литров, рабочее давление 30 МПа (300 БАР), давление разрыва 100 МПа (1000 БАР), срок службы не менее 20. лет, о которых есть заметка на воздушном шаре. Не менее 5 лет. Баллон имеет застегивающуюся верхнюю часть, по верху которой проходят две светоотражающие полосы.
 Маска изготовлена ​​из двухслойного поликарбоната, поле зрения не менее 91%. Маска имеет встроенный резиновый край для герметичного крепления к лицу. Маска крепится к голове с помощью 5-6 эластичных уплотнителей. присоединитесь к сетке, которая обнимает затылок.
Время работы при 50 л/мин - не менее 60 минут.
Устройство для переноски устройства состоит из рельефной задней оболочки, регулируемых ремней, проходящих через талию и плечи, на которых предусмотрены светоотражающие ленты.
Корпус изготовлен из огнестойкого пластика или аналогичного материала, внутренние стороны рельефны в соответствии с деталями устройства, тройной, закрывается двумя двухходовыми клапанами.
Сертификат соответствия стандартам EN137-2006, GA124-2013 предоставляется при доставке.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Шлифовальные диски/железный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резки металла.Размер: (внешний диаметр X внутренний диаметр посадочного места) 230х2,5х22,23мм.Максимальная частота вращения: не менее 6.600.С заводской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Зарядный ток не менее 30 А
Напряжение питания: 220-250 В
Для аккумуляторов 6/12/24В
Тип зарядки: (WET, EFB)
Максимальная емкость аккумулятора не менее 375 мАч.
Максимальная потребляемая мощность зарядки – не более 1500 Вт.
Габариты: не более 620х270х350 мм.
заводская упаковка, сертификация и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диэлектрическая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диэлектрические из натурального латекса, с защитой по току не менее 32 000 Вольт, испытанные в соответствии с IS SPEC 4770-1991, пятипалые, длина не менее 350 мм. Максимальная защита, зафиксированная при испытании не менее 33 000 Вольт, рабочие чернила размер 7000-8000 вольт Не позднее 2023 года. На перчатке выштампована дата изготовления, на перчатке выштамповано наименование производителя, дата изготовления и дата изготовления. На партию испытывают от одной до трех пар перчаток.
Заводская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бетона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резки бетона. Размер: (внешний диаметр X внутренний диаметр посадочного места) 230х2,5х22,23мм.Максимальная частота вращения: не менее 6.600.С заводской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механические длиной не менее 90 см, отверстие узкой части режущей части не менее 20 мм. Сменные режущие призмы ножнично-резательного станка изготовлены из высоколегированной инструментальной стали, имеют равностороннее треугольное поперечное сечение. секция с тремя режущими кромками, что позволяет им вращаться вокруг оси вместо растачивания с вставкой новой режущей кромки в рабочее положение.Рукоятки токарно-винторезных станков выполнены конструктивно Изготовлены из стали, окрашены в красный цвет и имеют резиновые ручки. За счет увеличения длины рукояток болтореза резка осуществляется с меньшими физическими усилиями.
Заводской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Кувалт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5000+/- 200 г.
Длина: 900+/- 10 мм. Материал ручки: стекло. Ударная часть: квадратная. Используется для широкого спектра работ, где требуется сила удара. Боек имеет квадратную форму и изготовлен из углеродистой стали 45, закаленной для повышения прочности. Эргономичная ручка изготовлена ​​из стекловолокна. Во время работы он не выскальзывает из руки и поглощает удары, обеспечивая комфортное использование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1300+/- 100 г. Материал ручки: стекло. Ударная часть: квадратная. Используется для широкого спектра работ, где требуется сила удара. Боек имеет квадратную форму и изготовлен из углеродистой стали 45, закаленной для повышения прочности. Эргономичная ручка изготовлена ​​из стекловолокна. Во время работы он не выскальзывает из руки и поглощает удары, обеспечивая комфортное использование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Трансформируемая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«Трансформируемая лестница из литого алюминия, телескопической конструкции, двухсекционная, фабричная или эквивалентная.
Максимальная нагрузка – не менее 150 кг.
Открытая высота (/\) - не менее 1,6м.
Высота по прямой (/) - не менее 5 м.
Ширина – не более 47 см.
Вес: от 12 до 15 кг.
Гарантийный срок: 1 год, на что выдается чек.
Сертификат заводских испытаний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железная лопата с деревянной ручкой. Общая длина 1020+/- 20 мм. Длина головы 295+/-5 мм. Ширина головки 220+/-10 мм. Материал рабочей части сталь. Материал ручки: дерево. Лопата – инструмент для садовых и строительных работ. Подходит для копания почвы, обрезки корней, перевозки сыпучих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8 дюймов. Расстояние между зубьями: 3/8 дюйма. Калибр цепи: 0,043 дюйма. Количество зубов: 33. Подходит для цепной пилы. Цепь упакована в двойной блистер и используется для замены изношенной пильной цепи. Предназначен для продольной и поперечной распиловки древесины. Изготовлен из высококачественной стали для длительного срока службы. Конструкция режущих зубьев обеспечивает плавную резку. Цепь отличается низким уровнем шума и вибрации при работе. с заводской упаковкой и гарантией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рукоятки 90+/-2 см, длина кирки не менее 50 см, размер режущей части не менее 5-7 см, рукоять изготовлена ​​из дерева, кроме хвойного лесного материала. : тмин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круглой формы, изготовлена ​​из стали марки 45, рабочие части полностью закалены. Диаметр инструмента 24+/-3 мм, длина не менее 1,2 м, предназначен для демонтажных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ширина провода – 2,5 квадратных метра. мм:
Минимальная площадь проводов – 2,5 квадратных метра. мм:
Технические характеристики:
Напряжение 220-250 В
Не менее 16 А
Частота тока не менее 50 Гц
Мощность нагрузки не менее 5000 Вт
Удлинитель не менее 50 м 2х2,5 мм на 4 розетки Lemira
Латунная контактная группа в гнездах.
 розетка не менее 16 А
Материал шнура: ударопрочный полипропилен.
мягкая ручка для переноски катушки-удлинителя
Металлическая подставка.
Материал вставки: негорючий пластик;
Технические характеристики:
Частота тока: 50/60 Гц;
Степень защиты: IP 20 Заводская упаковка, сертификат и гарантия;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Лавинная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 алюминий для легкости и прочности,
Вес - 650-750г. Длина лопатки: 80+/- 2 см.
Для удобства транспортировки и хранения лопата разделена на три части, что делает ее компактной, поэтому ее можно поместить в рюкзак.
Форма лопаты – с широкими и закругленными краями для эффективного сбора снега.
Используется в альпинизме и лыжном спорте для поиска и спасения в лавинных условиях.
Заводская упаковка и сертификация»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медицинские Н-608 используются для транспортировки больных в сидячем положении. Они очень удобны при работе в узких помещениях, коридорах, лестничных клетках, подвалах и т.п.
Основные характеристики носилок Н-608:
Грузоподъемность: не менее 150 кг.
Габариты (ДхШхВ): не более 520 х 520 х 520 мм.
Подрамник изготовлен из армированной ткани ПВХ.
У них есть как минимум 4 ручки для переноски пациентов.
В сложенном виде носилки очень компактны для хранения.
заводская упаковка и сертификат.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боты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чехлы предназначены в качестве дополнительного средства защиты от электрических токов напряжением выше 1 кВ при работе в закрытых и открытых (при отсутствии осадков) электроустановках (температурный режим от -30°С до +50°С). Размер универсальный.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3-й переулок Ширака,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Рюкзак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Каримат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Демаркационная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резиновые/ Рукава-77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ОУ-5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автомобильный ОП-8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Спасательная веревка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Фара с широким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Дыхательные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Шлифовальные диски/железный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аккумулятора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диэлектрическая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бетона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Механические ножница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Кувалт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Трансформируемая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бензопилы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Лавинная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Диэлектрические боты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