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ՃԱԿ-ԷԱՃԱՊՁԲ-25/09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Центр Здоровья Чамбарак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Гехаркуникский марз, гр. Чамбарак Т. 17Мец</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лекарство для нужд ЗАО "Чамбаракский Центр Здорове" код ՃԱԿ-ԷԱՃԱՊՁԲ-25/09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Мелине Мусаелян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chambarak@bk.ru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026522044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Центр Здоровья Чамбарак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ՃԱԿ-ԷԱՃԱՊՁԲ-25/09</w:t>
      </w:r>
      <w:r>
        <w:rPr>
          <w:rFonts w:ascii="Calibri" w:hAnsi="Calibri" w:cstheme="minorHAnsi"/>
          <w:i/>
        </w:rPr>
        <w:br/>
      </w:r>
      <w:r>
        <w:rPr>
          <w:rFonts w:ascii="Calibri" w:hAnsi="Calibri" w:cstheme="minorHAnsi"/>
          <w:szCs w:val="20"/>
          <w:lang w:val="af-ZA"/>
        </w:rPr>
        <w:t>2025.03.13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Центр Здоровья Чамбарак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Центр Здоровья Чамбарак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лекарство для нужд ЗАО "Чамбаракский Центр Здорове" код ՃԱԿ-ԷԱՃԱՊՁԲ-25/09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лекарство для нужд ЗАО "Чамбаракский Центр Здорове" код ՃԱԿ-ԷԱՃԱՊՁԲ-25/09</w:t>
      </w:r>
      <w:r>
        <w:rPr>
          <w:rFonts w:ascii="Calibri" w:hAnsi="Calibri" w:cstheme="minorHAnsi"/>
          <w:b/>
          <w:lang w:val="ru-RU"/>
        </w:rPr>
        <w:t xml:space="preserve">ДЛЯ НУЖД  </w:t>
      </w:r>
      <w:r>
        <w:rPr>
          <w:rFonts w:ascii="Calibri" w:hAnsi="Calibri" w:cstheme="minorHAnsi"/>
          <w:b/>
          <w:sz w:val="24"/>
          <w:szCs w:val="24"/>
          <w:lang w:val="af-ZA"/>
        </w:rPr>
        <w:t>Центр Здоровья Чамбарак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ՃԱԿ-ԷԱՃԱՊՁԲ-25/09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chambarak@bk.ru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лекарство для нужд ЗАО "Чамбаракский Центр Здорове" код ՃԱԿ-ԷԱՃԱՊՁԲ-25/09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մարսողական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2025.03.26.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ՃԱԿ-ԷԱՃԱՊՁԲ-25/09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Центр Здоровья Чамбарак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"ՃԱԿ-ԷԱՃԱՊՁԲ-25/09"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"ՃԱԿ-ԷԱՃԱՊՁԲ-25/09"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ՃԱԿ-ԷԱՃԱՊՁԲ-25/09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раствор для капельного введения, 4%, понятная единица измерения, пластиковая упаковка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Клонидин - раствор для внутривенного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(кокарбоксилазы гидрохлорид) порошок, лиофилизированный, раствор для инъекций, м/м н/д э/м 50мг-2мл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Динатрий аденозинтрифосфата тригидрат, кокарбоксилаза, цианокобаламин, никотинамид (порошок, лиофилизированный, раствор для инъекций. По 3,0 ампулы с растворителем,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Валсаевтан, Гидрохлоротиазид, 10мг/160мг/25мг,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стеклянный флакон и растворитель в ампулах по 5 мл, порошок лиофилизированный,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б/н срв и/м 10% - 1мл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таблетка,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Метоклопрамида гидрохлорид
моногидрат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10мл упаковки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раствор, м/м, п/э и в/м инъекции, 10мг/мл,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таблетки, физиологический раствор, 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пиридоксин (пиридоксина гидрохлорид), цианокобаламин, лидокаин (лидокаина гидрохлорид) раствор м/м для инъекций,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(оксиметазолина гидрохлорид), капли в нос, 0,25 мг/мл, флакон стеклянный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Налкозона гидрохлорид 1мл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թեոսուլֆատ, լուծույթ ներարկման,300 մգ/մլ, 5 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լուծույթ ներարկման 10մգ/մլ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,դեղահատեր, թաղանթապատ,10մգ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դեղապատիճներ,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 dդեղափոշի, ներքին ընդունման դեղակախույթի, նարնջի համով, 3000մգ, 3,76գ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խտանյութ, կաթիլաներարկման լուծույթի. 10մլ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դեղահատեր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 լուծույթ, կաթիլաներարկման, 100մգ/մլ, 500մլ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Ցեֆտրիաքսոնի նատրիում դեղափոշի, մ/մ և ն/ե ներարկման լուծույթի, լուծիչով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դեղա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էպինեֆրինի հիդրոտարտրատ 0.1%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դեղափոշի արտաքին կիրառման փաթեթիկ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/10. մլ ն/ե լուծույթ ներարկման,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0.5 ն/ե լուծույթ ներարկման,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դեղափոշի ներքին ընդունման դեղակախույթի, 250մգ/5մլ,սրվ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քլավուլանաթթու(կալիումի քլավուլանատ) 1մլ ,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քլավուլանաթթու(կալիումի քլավուլանատ)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 30մգ,քսուք արտաքին կիրառման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Ադենոզին-5-եռֆոսֆատոհիստիդինատ մագնեզիումի (II) եռկալիումի օկտահիդրատ նատրիումի քլորիդով- լուծույթ ներարկման,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դեղաhաբ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քլորֆենիրամին (քլորֆենիրամինի մալեատ), ֆենիլէֆրին (ֆենիլէֆրինի հիդրոքլորիդ) ,օշարակ նարնջի համով,32մգ/մլ + 0,2մգ/մլ + 1մգ/մլ, 60մլ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 դեղափոշի ներարկման լուծույթի 3600000ՄՄ,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լուծույթ ինհալացիայի համար, 025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40մգ/մլ;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 դեղաեր թաղանթապատ,25մգ,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Մեբհիդրոլին- 100մգ,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լուծույթ ներարկման,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Դրոպերիդոլ,5մգ/մլ 2 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դեղաեր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Լևտիրացետամ 100մգ,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մանրէներդեղապատիճներ, կոշտ,1,2x10^7, ապակե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բենզոկային մոմիկներ ուղիղաղիքային,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/ռեհիդրոն/դեղափոշի դեղաչափված,3,5գ 2,5գ 2,9գ 10գ, 18,9գ փաթեթիկ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լուծույթ ինհալացիային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քթի ցողացիր, 0,1%-10մլ  պլաստիկե սրվակ դոզավորող ներդրուկով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Պլատիֆիլիմ, լուծույթ ներարկման 2,գ/մլ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էթիլբրոմիզովալերիանաթթու.30մլ , կաթիլներ ներքին ընդունման, ապակյա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Վագոտիլ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B1,վիտամին B2, վիտամին B6,
դեքսպանթենոլ, նիկոտինամիդ, լուծույթ ներարկման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B12 500մլ/ցիանոկոբալամին, լուծույթ ներարկման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B6  1 մլ/պիրիդոքսինի հիդրոքլորիդ, լուծույթ ներարկման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 վիտամին C լուծույթ ներարկման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վիտամին C լուծույթ ներարկման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հիդրոքլորիդ (Վիտամին В6), Ռիբոֆլավին (Վիտամին В2), Թիամին հիդրոքլորիդ (Վիտամին В1), Դեքսպանտենոլ, Նիկոտինամիդ,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լուծույթ ներարկման 10մգ/մլ, 1մլ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 լուծույթ ն/ե կաթիլաներարկման, 5 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20մգ, դեղահաբ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լուծույթ`ներերակային, միջմկանային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ռիֆամիցին (ռիֆամիցին նատրիում) rifamycin (rifamycin sodium), ականջակաթիլներ,26 մգ (20000 ՄՄ)/մլ, 10 մլ ապակե շշիկ կաթոցիկով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լուծույթ, ն/ե և մ/մ ներարկման,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ֆենիլեֆրին լուծույթն ներարկման 10մգ/մլ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մարսողական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Ֆեստալ, դեղահատ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լուծույթ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(III),դհտ ծամելու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Տրիպլիքսամ, դեղահատեր թաղանթապատ 5մգ/2,5մգ/10մգ, 30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 բեզիլատ) atracurium (atracurium besylate)ուծույթ ներարկման10մգ/մլ, 5մլ ամպուլնե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լուծույթ ներարկման սրվակ0.005%2.0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 հիդրոքլորիդ)  Սպինալ Հեվիլուծույթ ներարկման, 5մգ/մլ, 0.5% 5մգ/մլ 4մլ 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 և մ/մ ներարկման   (փաթեթավորումը): 5 մգ/մլ, 2 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10մգ/մլ,ամպուլներ 20մլ կիթ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suxamethonium
(suxamethonium iodide) լուծույթ ն/ե ներարկման 20մգ/մլ,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լուծույթ շնչառման 100մլ,ապակե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հալոթանհալոթան (halothane)100%, 250մլ ապակե շշիկ,	հեղուկ շնչառման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լուծույթ` ներարկման 500 մգ/ 10 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(դոպամինի հիդրոքլորիդ) լուծույթ, ներարկման 200մգ/5մլ,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դեղափոշի, լիոֆիլացված, ներարկման լուծույթի և լուծիչ 4մգ, 10մլ ապակե սրվակ, և 2մլ լուծիչ ամպուլներում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լուծույթ ներարկման 1մգ/մլ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միդազոլամ/միդազոլամ լուծույթ
ներարկման/կաթիլաներարկման 5մգ/մլ
ամպուլներ 3մլ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 Чамбарак 17:00 Мец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 Чамбарак 17:00 Мец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 Чамбарак 17:00 Мец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 Чамбарак 17:00 Мец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 Чамбарак 17:00 Мец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 Чамбарак 17:00 Мец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 Чамбарак 17:00 Мец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 Чамбарак 17:00 Мец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 Чамбарак 17:00 Мец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 Чамбарак 17:00 Мец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 Чамбарак 17:00 Мец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 Чамбарак 17:00 Мец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 Чамбарак 17:00 Мец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 Чамбарак 17:00 Мец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 Чамбарак 17:00 Мец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 Чамбарак 17:00 Мец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 Чамбарак 17:00 Мец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 Чамбарак 17:00 Мец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 Чамбарак 17:00 Мец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 Чамбарак 17:00 Мец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 Чамбарак 17:00 Мец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 Чамбарак 17:00 Мец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исполнения прав и обязанностей сторон по договору, если выбранный участник не согласится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մարսողական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