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նատրիումական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moxifloxacin (moxifloxacin hydrochloride) 400մգ/250մլ, 250մլ պլաստիկե փաթեթ, անլուսաթափանց պարկում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urapidil լուծույթ ն/ե ներարկման 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լ-թ 1լիտրանոց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Տրիֆլուպերազին 2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nimodipine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քսուք արտաքին կիրառման 10մգ/գ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75մկգ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նատրիումական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(բենզիլպենիցիլինի նատրիումական աղ)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Լակտոբացիլիուս ացիդոֆիլուս Lactobacillus acidophilus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cisatracurium լուծույթ ն/ե ներարկման 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Methylergometrine 0.2մգ/մլ 1մլ, լ-թ ներարկման , միջմկանային ,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kvetiapin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acid)լուծույթ ն/ե կաթիլաներարկման,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(paracetamol)դեղակախույթ ներքին ընդունման120մգ/5մլ, 100մլ ապակե շշիկ և չափիչ գդալ կամ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40մգ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նոյեմեբր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նատրիումական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