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Еда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АBH-EAAPDzB-25/33</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Еда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Еда</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Еда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Геркулес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Кукурузные хлопья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31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свежие, целые, чистые, здоровые, без поражений вредителями, не перезревшие, с косточками или без них, без механических повреждений, разделенные посередине на две части, диаметром не менее 65-70 мм.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не реже одного раза в неделю по понедельникам,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Поставка осуществляется в день, указанный в техническом  спецификации: путем предварительного (не ранее 3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*Транспортные средства, предназначенные для перевозки продуктов питания, утвержденные приказом Руководителя Государственной службы продовольственной безопасности РА от 2017 года № 85-Н" Об утверждении Порядка выдачи санитарного паспорта транспортным средствам, перевозящим пищевые продукты, и типовой формы санитарного паспорта".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 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свежий, сладкий, хорошего качества, полезный, разрезанный посередине на две части, диаметром не менее 6-7 см. По крайней мере, 90 процентов предоставляемых продуктов питания должны иметь вышеперечисленные характеристики.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не реже одного раза в неделю по понедельникам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Поставка осуществляется в день, указанный в техническом задании, путем предварительного (не ранее 3-х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*Транспортные средства, предназначенные для перевозки продуктов питания, утвержденные приказом Руководителя Государственной службы продовольственной безопасности РА от 2017 года № 85-Н" Об утверждении Порядка выдачи санитарного паспорта транспортным средствам, перевозящим пищевые продукты, и типовой формы санитарного паспорта".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зелени: 30% кориандр, 30% петрушка, 10% базилик, 10% лимон, 20% укроп и т. д., свежая, завязанная, без испорченных и засохших частей.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не реже одного раза в неделю,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чеснока свежая, местная, крупная или среднего размера, здоровая, диаметр узкой части не менее 4-5 см.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не реже одного раза в 2 месяца, не ранее 8:30 и не позднее 16:30.В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*Транспортные средства, предназначенные для перевозки продуктов питания, утвержденные приказом Руководителя Государственной службы продовольственной безопасности РА от 2017 года № 85-Н" Об утверждении Порядка выдачи санитарного паспорта транспортным средствам, перевозящим пищевые продукты, и типовой формы санитарного паспорта".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свежий, без механических повреждений и повреждений, вызванных вредителями и болезнями, первой или второй категории по размерам поперечного диаметра, цвета от светло-зеленого до желтого или оранжевого, размеры для первой категории: 60 мм и более, для вторая категория: 51- 61 мм. По крайней мере, 90 процентов предоставляемых продуктов питания должны иметь вышеперечисленные характеристики.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до 2 раз в месяц,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из винограда заводского выращивания, без косточек, хранящийся при температуре от 5°С до 25°С и влажности не более 70%.Упаковка: максимум 5 кг. Упаковка в пищевой пластиковый пакет с соответствующей разборчивой маркировкой. Безопасность, маркировка и упаковка - пищевая продукция должна подлежать подтверждению соответствия в соответствии с Решением Комиссии Таможенного союза от 9 декабря 2011 года № 880 «О безопасности пищевой продукции» (МУ ТС 021/2011) Комиссии Таможенного союза. от 9 декабря 2011 года Технический регламент Таможенного союза, утвержденный Решением № 881 «О маркировке пищевой продукции» (СМ ТС 022/2011), «О безопасности упаковки» (СМ ТС 005/2011), утвержденным Решением № 769 Комиссии Таможенного союза от 16 августа 2011 года. Этикетка: разборчивая. Доставка осуществляется один раз в месяц в апреле по требованию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фруктовых или ягодных экстрактов на желейной основе. Упаковка в виде брикетов. Массовая доля влаги: 9,5% не более. Зараженность вредителями и наличие посторонних примесей не допускаются.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ТС 029/2012). ), Комиссией Таможенного союза 2011 г. Положения «О безопасности упаковки» (ТС 005/2011), принятого решением № 769 от 16 августа. Этикетка: разборчивая. Доставка осуществляется не реже одного раза в неделю,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по почте или телефону.  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данной пищевой продукции она будет передана на экспертизу для подтверждения требований, изложенных в спецификации качества продукции.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шоколадные, твердые, однородные, внешняя поверхность блестящая, пористо-полая, форма, вкус и запах соответствуют составу и технологической инструкции, степень измельчения не менее 92 %, массовая доля мякоти. не менее 20%, 1 штук с массой нетто не менее 15 г. Срок годности не менее 60%.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ТС 029/2012). ), Комиссией Таможенного союза 2011 г. Положения «О безопасности упаковки» (ТС 005/2011), принятого решением № 769 от 16 августа. Маркировка разборчивая. Доставка осуществляется не реже одного раза в 2 недели, не ранее 8:30 и не позднее 16:30. В случае поставки продуктов питания, в случае несоответствия технических характеристик или условий поставки, срок устранения несоответствия устанавливается в течение 1 дня. Конкретный день доставки определяется Покупателем предварительно (не). ранее 3-х рабочих дней) заказ по электронной почте или телефону. Обратите внимание, поставка должна осуществляться транспортными средствами, предназначенными для перевозки данной пищевой продукции, что согласно приказу начальника Государственной службы пищевой безопасности Министерства пищевой безопасности РА № 85-Н 2017 года «О порядке выдачи санитарного паспорта транспортным средствам, перевозящим пищевые продукты, и утверждении типовой формы санитарного паспорта» утвержденного графика, должны иметь санитарные паспорта. Доставка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Геркулес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Хлопья овсяные, рассыпчатые, упаковка: заводская, 350-500 г, в картонной коробке, заводская упаковка. Овсяные хлопья должны иметь влажность не более 12 %, зольность не более 2,1 %, кислотность не более 5,0 %, хлопья должны быть получены из высококачественных размолотых тонких листов овсяной крупы, поставляемых с не менее чем в 100 процентах должны преобладать вышеперечисленные признаки, не допускается заражение вредителями, маркировка разборчивая. Срок годности не менее 60%, с маркировкой. Общие обязательные условия к продукции: безопасность, упаковка и маркировка, согласно Решению Комиссии Таможенного союза от 9 декабря 2011 года № 880 «О безопасности пищевой продукции» (МУ ТС 021/2011), Комиссии Таможенного союза № 881 от 9 декабря 2011 г. «Пищевая продукция в части ее маркировки» (ТС 022/2011), утвержденная решением Комиссии Таможенного союза от 16 августа 2011 г. № 769 «О безопасности упаковки» (ТС 005/2011) , Совета Евразийской экономической комиссии от июля 2012 года «Требования к безопасности пищевых добавок, ароматизаторов и технологических вспомогательных средств», утвержденных Решением № 58 от 20 (ТС 029/2012), «О безопасности зерна», принятым Решением № 874 Комиссии Таможенного союза от 9 декабря 2011 г. (ТС 015/2011) технических регламентов, маркировка: разборчивая. Доставка осуществляется не реже двух раз в месяц,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свежая, зеленая, здоровая, без внешних повреждений, местного производства, вес: 1,5-2,5 кг. Без поражений вредителями и болезней. Не менее 90% поставляемой продукции должно иметь вышеуказанные характеристики.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не реже одного раза в месяц,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Стручковая фасоль, отборная или обычная, не менее 90% партии поставляется чистой, свежей, добротной, зеленой, в стручках. Без поражений вредителями и болезней.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не реже одного раза в месяц,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Груши свежие, сладкие, сочные, разных сортов, среднего размера, без повреждений, чистые, без заметных посторонних включений, без мест, поврежденных вредными насекомыми. По крайней мере, 90 процентов подаваемых блюд должны иметь вышеуказанные характеристики. Безопасность и упаковка в соответствии Решению Комиссии Таможенного союза от 9 декабря 2011 года № 880 «О безопасности пищевой продукции» (МУ ТС 021/2011), «Безопасность упаковки», утвержденному Решением Комиссии Таможенного союза от августа № 769. 16.2011 «О» (ТС ТК 005/2011) технического регламента. Доставка осуществляется не реже одного раза в неделю по понедельникам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Поставка осуществляется в день, указанный в техническом задании, путем предварительного (не ранее 3-х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свежая и сладкая, желтая, не удушливая, спелая, среднего размера, без повреждений, без заметных посторонних примесей, без мест, поврежденных вредными насекомыми. По крайней мере, в 90 процентах предоставляемых продуктов питания должны преобладать вышеупомянутые характеристики.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Доставка осуществляется не реже одного раза в неделю по понедельникам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Поставка осуществляется в день, указанный в техническом задании, путем предварительного (не ранее 3-х рабочих дней) заказа по электронной почте или телефону. Поставка осуществляется за счет поставщика в соответствующие детские сады по указанным адресам.
*Утверждены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
Также сообщается, что при доставке продуктов питания необходимо, чтобы соответствующее лицо предъявило документ, удостоверяющий личность, и доверенность, выданную поставляющей организацией.Глава громады от 05 апреля 2022 года «О создании постоянно действующей комиссии изучить процесс закупки продуктов питания детскими садами при Абовянской общине» N 172 согласно приказу, комиссия будет регулярно контролировать надлежащее выполнение взятых на себя обязательств по договору, заключенному с поставщиками. При обнаружении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Кукурузные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Хрустящие кукурузные хлопья без добавок. Покрыта шоколадной или сахарной глазурью, по желанию заказчика, вид подачи с кипячёным молоком, в заводской упаковке с соответствующей маркировкой. Прочие смеси и загрязнение вредителями не допускаются, ГОСТ Р 50365-92, упаковка: заводская, по 350-500 г, в картонной коробке. Влажность в кукурузных хлопьях должна быть не более 12 %, кислотность не более 5,0 %. По крайней мере, 100 процентов подаваемой пищи должны обладать вышеуказанными характеристиками. Маркировка: разборчивая. Срок годности не менее 60%, с маркировкой. Общие обязательные условия к продукции: безопасность, упаковка и маркировка, согласно Решению Комиссии Таможенного союза от 9 декабря 2011 года № 880 «О безопасности пищевой продукции» (МУ ТС 021/2011), Комиссии Таможенного союза № 881 от 9 декабря 2011 г. «Пищевая продукция в части ее маркировки» (ТС 022/2011), утвержденная решением Комиссии Таможенного союза от 16 августа 2011 г. № 769 «О безопасности упаковки» (ТС 005/2011) , Совета Евразийской экономической комиссии от июля 2012 года «Требования к безопасности пищевых добавок, ароматизаторов и технологических вспомогательных средств», утвержденных Решением № 58 от 20 (ТС 029/2012), «О безопасности зерна», принятым Решением № 874 Комиссии Таможенного союза от 9 декабря 2011 г. (ТС 015/2011) технических регламентов. Этикетка: разборчивая. Доставка осуществляется один раз в неделю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или телефону. Поставка осуществляется за счет поставщика в соответствующие детские сады по указанным адресам.*Утверждены приказом начальника Государственной службы пищевой безопасности Министерства сельского хозяйства Республики Армения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транспортных средств, предназначенных для перевозки пищевых продуктов.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Сообщается, что в случае сомнительного качества или внешнего вида данного пищевого продукта, он будет передан на экспертизу для подтверждения требований, представленных в спецификации качества продукта.Также сообщается, что при доставке продуктов питания соответствующему лицу необходимо предъявить документ, удостоверяющий личность, и доверенность, выданную главой общины от 05 апреля 2022 года «О создании постоянной комиссии». Для изучения процесса закупки продуктов питания детскими садами общины Абовян» N 172 согласно приказу комиссия будет регулярно контролировать надлежащее выполнение обязательств, взятых на себя по заключенному с поставщиками договору. В случае обнаружения комиссией несоответствий составляется протокол, который обязан подписать уполномоченный представитель организации, поставляющей продукты питания.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01.07.2025г. до 30.09.2025г.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01.04.2025г.до 30.04.2025г.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01.09.2025г. до 30.11.2025г.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01.07.2025г до 31.08.2025г.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01.09.2025г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01.10.2025г до 30.11.2025г.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случае наличия соответствующих финансовых средств, в срок, определенный заключаемым между сторонами договором, от 01.04.2025г до 31.05.2025г. от 01.09.2025г до 31.12.2025г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Геркулес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Кукурузные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