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Զատիկի տոնի կապակցությամբ սոցիալական աջակցության կարիք ունեցող ընտանիքների թվով 93 երեխաների համար անհրաժեշտ է կազմակերպել միջոցառում 2 փուլով:
Միջոցառման առաջին փուլի մասնակիցները կլինեն 46 երեխաներ և 4 ուղեկցող, իսկ 2-րդ փուլինը 47 երեխա և 4 ուղեկցող: Միջոցառման համար անհրաժեշտ է առնվազն 55 նստատեղ ունեցող հարմարավետ ավտոբուս՝ օդափոխման համակարգով, կահավորված անվտանգության ամրագոտիներով նստատեղերով, առջևից և ետևից կահավորված «Երեխաների փոխադրում» ճանաչման նշանով:
Մեկնարկը և ավարտը Շենգավիթ վարչական շրջանի աշխատակազմի շենքից (հասցե՝ Գարեգին Նժդեհի 26):
Թատերական ներկայացման համար անհրաժեշտ է թվով 54 մուտքի տոմս՝ յուրաքանչյուր փուլի համար:
Դահլիճը պետք է լինի նախատեսված առնվազն 60 անձի համար, ապահովված անհրաժեշտ օդափոխման համակարգով և անվտանգության պահեստային ելքերով:
Յուրաքանչյուր փուլի մասնակիցները կդիտեն իրենց տարիքին և տոնի խորհրդին համապատասխան թատերական ներկայացում:
Միջոցառման ավարտին երեխաներին կտրամադրվեն «Զատկի» տոնը խորհրդանշող տոնական զամբյուղներ:
Վերոնշյալ զամբյուղների համար անհրաժեշտ է՝ 
թվով 10 հատ կոնֆետ կոկոսի միջուկով, պատված կաթնային շոկոլադով, զտաքաշը յուրաքանչյուրը առնվազն 27 գրամ, բաղադրությունը՝ կաթնային շոկոլադ  (շաքար, կակաոյի յուղ, լոսած կակաո, յուղազերծված կաթի փոշի, չոր շիճուկի պերմեատ (կաթնային հումքից), կաթնային յուղ, էմուլգատոր (սոյայի լեցիտին), կակաոյի յուղի էկվիվալենտ (արմավենու յուղ, շի յուղ) , կոկոսի չորացված միջուկ, շաքար, գյուկոզայի օշարակ, սպիտակուց, գետնանուշ, նուշ և պնդուկ։ Միջին սննդային արժեքը ՝ 100 գրամ, սպիտակուց՝ 3.7 գրամ, ճարպեր 25.4 գրամ, ածխաջրեր 58.7 գրամ, էներգետիկ արժեքը (100 գրամում) 484 կկալ/2025 կՋ։ Կաթնային շոկոլադը պարունակում է կակաոյի ընդհանուր չոր մնացորդ՝ 25%-ից  ոչ պակաս, կակաոյի չոր յուղազերծված մնացորդ՝ 2,5%-ից  ոչ պակաս, կաթի փոշու մնացորդ՝ 12%-ից  ոչ պակաս, կաթնային յուղ 2,5%-ից։ Կաթնային շոկոլադը պետք է պարունակի մինչև 5% կակաոյի յուղի բուսական էկվիվալենտ յուղեր, ի լրումն կակաոյի յուղի։ Չհագեցված ճարպաթթուների տրանս-իզոմերների պարունակությունը շոկոլադում չպետք է գերազանցի 1%։ Փաթեթավորումը՝ պոլիէթիլեն, սպիտակ և կապույտ գույնի, լայնությունը՝ առնվազն 10 սմ։ 
Թվով 30 հատ շոկոլադե բատոն բոված գետնանուշով, կարամելով նուգայով, պատված կաթնային շոկոլադով։  Զտաքաշը՝ յուրաքանչյուրը առնվազն  12 գրամ։ Բաղադրությունը՝ կաթնային շոկոլադ  (շաքար, կակաոյի յուղ, լոսած կակաո, յուղազերծված կաթի փոշի, չոր շիճուկի պերմեատ (կաթնային հումքից), կաթնային յուղ, էմուլգատոր (սոյայի լեցիտին), կակաոյի յուղի էկվիվալենտ(արմավենու յուղ, շի յուղ)), գյուկոզայի օշարակ, (եգիպտացորենի, ցորենի) գետնանուշ, շաքար, արմավենու յուղ, ռաֆինցված, հոտազերծված, յուղազերծված կաթի փոշի, աղ, ձվի սպիտակուցի փոշի։ Պետք է պարունակի գլուտեն։ Կարող է պարունակել աննշան քանակությամբ պնդուկ և նուշ։ Միջին սննդային արժեքը ՝ 100 գրամում, սպտակուց՝ 8.1 գրամ, ճարպեր 25 գրամ, ածխաջրեր 59 գրամ, էներգետիկ արժեքը (100 գրամ) 494 կկալ/2068 կՋ։ Կաթնային շոկոլադը պարունակում է կակոյի ընդհանուր չոր մնացորդ՝ 25%-ից  ոչ պակաս, կակաոյի չոր յուղազերծված մնացորդ՝ 2,5%-ից  ոչ պակաս, կաթի փոշու մնացորդ՝ 12%-ից  ոչ պակաս, կաթնային յուղ 2,5%-ից։ Կաթնային շոկոլադը պետք է պարունակի մինչև 5% կակաոյի յուղի բուսական էկվիվալենտ յուղեր, ի լրումն կակաոյի յուղի։ Չհագեցված ճարպաթթուների տրանս-իզոմերների պարունակությունը շոկոլադում չպետք է գերազանցի 1%։ Փաթեթավորումը՝ մուգ շականակագույն, պոլիէթիլեն, լայնությունը՝ առնվազն 8 սմ։ 
 Թվով 20 հատ շոկոլադե սալիկ յուրաքանչյուրը՝ առնվազն 18 գրամ։ Շոկոլադային զանգվածում՝ կակաոյի ընդհանուր չոր մնացորդ՝ 27%, այդ թվում յուղազրկված կակաոյի չոր մնացորդ՝ 4%, կաթնամթերքի ընդհանուր չոր մնացորդ՝ 23%, այդ թվում կաթնային ճարպ՝ 6.5%: Մթերքը պարունակում է վաֆլի՝ 9.7%: Բաղադրություն՝ շաքար, կակաոյի յուղ, անարատ չոր կաթ, ցորենի ալյուր (պարունակում է գլյուտեն, կակաոյի քերուկ, հատուկ նշանակության ճարպ (արմավի յուղ, էմուլգատոր՝ արևածաղկի լեցիտին)), կակաոյի լոսած, կաթնային չոր շիճուկ, կաթնային ճարպ, էմուլգատորներ՝ սոյայի լեցիտին,  բնական բուրավետիչներ, կակաո փոշի յուղի ավելի ցածր պարունակությամբ, նյութ ալյուրի մշակման համար՝ կալցիումի սուլֆատ, աղ, փխրեցուցիչ՝ նատրիումի հիդրոկարբոնատ: Մթերքը կարող է պարունակել ընկույզ, գետնանուշ և ձվի սպիտակուց: Էներգետիկ արժեքը 100գ-ում՝ 2213կՋ/529կկալ: Սննդային արժեքը 100գ-ում՝ սպիտակուցներ՝ 5.5գ, ճարպեր՝ 28գ, ածխաջրեր՝ 62գ:  Չի պարունակում գունանյութեր և կոնսերվանտներ:  Փաթեթավորումը պոլիէթիլեն, կարմիր, լայնությունը՝ 10 սմ։ 
10 հատ եփած և ներկված կարմիր ձու (սեղանի կամ դիետիկ, անվտանգության և մակնշման համաձայն՝ ըստ 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8-րդ հոդվածի)։
1 հատ տոնական կուլիչ՝ 13-15 սմ տրամագծով, 12-15 սմ բարձրությամբ, տոնական ձևավորումով,
1 հատ մանկական Աստվածաշունչ:
Ներկայացման հետ կապված մանրամասները, զամբյուղի տեսքը, չափը, կուլիչի տեսքը և այլ մանրամասներ պետք է նախապես համաձայնեցվեն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Կյանքի դժվարին իրավիճակում հայտնված ընտանիքների 50 երեխաների համար անհրաժեշտ է կազմակերպել ճանաչողական էքսկուրսիա դեպի Գառնի և Գեղարդ: Մասնակիցները կլինեն 50 երեխա, 4 ուղեկցող և 1 էքսկուրսավար: Տուրի ընթացքում մասնակիցները կայցելեն Չարենցի կամար, Գառնու հեթանոսական տաճար (ներառյալ մուտքի տոմսերը բոլոր մասնակիցների համար), Քարերի սիմֆոնիա, Գեղարդի վանք: Ավտոբուսում յուրաքանչյուր ուղևորի պետք է տրամադրվի 1 շշալցված չգազավորված ջուր՝ առնվազն 0.5լ տարողությամբ:
Առավոտյան ուղևորներին պետք է տրամադրվի չոր սնունդ, յուրաքանչյուրին նախաճաշ՝ 1 անձի հաշվով՝ սենդվիչ 1 հատ (հաց, խոզապուխտ, պանիր, լոլիկ), կամ պիցցա 2 կտոր և բնական հյութ՝ առնվազն 0.3լ:  Էքսկուրսիայի ավարտին հյուրասիրություն կկազմակերպվի մոտակա ռեստորանում: Հյուրասիրության ճաշացանկը՝ յուրաքանչյուր մասնակցին 1 տաք ուտեստ՝ 250գ խոզի խորոված, 100գ կարտոֆիլի պլեճ, 200գ ամառային աղցան, 150գ պղպեղի և սմբուկի խորոված, 1 հատ քաբաբ, 1 հատ 250մլ գազավորված սառը ըմպելիք, 250մլ բնական սառը հյութ, 150գ թարմ հաց, լավաշ, առնվազն երկու տեսակի միրգ: Միջոցառման սկիզբը՝ ժամը 10:00, ավարտը՝ 19:00-ին:
Միջոցառումը կմեկնարկի և կավարտվի Շենգավիթ վարչական շրջանի աշխատակազմի շենքից (հասցե՝ ք. Երևան, Գարեգին Նժդեհի 26): Միջոցառման օրը,  էքսկուրսիայի, ինչպես նաև հյուրասիրության հետ կապված լրացուցիչ մանրամասները պետք է նախապես համաձայնեցվեն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50-րդ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30.06.2025թ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