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ՀԱԷԿ-ԷԱՃԱՊՁԲ-38/25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Вспомогательные материалы для компьютерной техники и копировального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ՀԱԷԿ-ԷԱՃԱՊՁԲ-38/25</w:t>
      </w:r>
      <w:r>
        <w:rPr>
          <w:rFonts w:ascii="Calibri" w:hAnsi="Calibri" w:cstheme="minorHAnsi"/>
          <w:i/>
        </w:rPr>
        <w:br/>
      </w:r>
      <w:r>
        <w:rPr>
          <w:rFonts w:ascii="Calibri" w:hAnsi="Calibri" w:cstheme="minorHAnsi"/>
          <w:szCs w:val="20"/>
          <w:lang w:val="af-ZA"/>
        </w:rPr>
        <w:t>2025.03.12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Вспомогательные материалы для компьютерной техники и копировального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Вспомогательные материалы для компьютерной техники и копировального  оборудования</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ՀԱԷԿ-ԷԱՃԱՊՁԲ-38/25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Вспомогательные материалы для компьютерной техники и копировального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игл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Термоусаживаемые гильзы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394.04</w:t>
      </w:r>
      <w:r>
        <w:rPr>
          <w:rFonts w:ascii="Calibri" w:hAnsi="Calibri" w:cstheme="minorHAnsi"/>
          <w:szCs w:val="22"/>
        </w:rPr>
        <w:t xml:space="preserve"> драмом, российский рубль </w:t>
      </w:r>
      <w:r>
        <w:rPr>
          <w:rFonts w:ascii="Calibri" w:hAnsi="Calibri" w:cstheme="minorHAnsi"/>
          <w:lang w:val="af-ZA"/>
        </w:rPr>
        <w:t>4.5829</w:t>
      </w:r>
      <w:r>
        <w:rPr>
          <w:rFonts w:ascii="Calibri" w:hAnsi="Calibri" w:cstheme="minorHAnsi"/>
          <w:szCs w:val="22"/>
        </w:rPr>
        <w:t xml:space="preserve"> драмом, евро </w:t>
      </w:r>
      <w:r>
        <w:rPr>
          <w:rFonts w:ascii="Calibri" w:hAnsi="Calibri" w:cstheme="minorHAnsi"/>
          <w:lang w:val="af-ZA"/>
        </w:rPr>
        <w:t>428.99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ՀԱԷԿ-ԷԱՃԱՊՁԲ-38/25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"ՀԱԷԿ-ԷԱՃԱՊՁԲ-38/25"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ՀԱԷԿ-ԷԱՃԱՊՁԲ-38/25*.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"ՀԱԷԿ-ԷԱՃԱՊՁԲ-38/25"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ՀԱԷԿ-ԷԱՃԱՊՁԲ-38/25*.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ՀԱԷԿ-ԷԱՃԱՊՁԲ-38/25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игл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Термоусаживаемые гильзы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Тонер-туба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игл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Термоусаживаемые гильзы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