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ՎԲԿ-ԷԱՃԱՊՁԲ-25/63</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предназначенный для автоматического гематологического анализатора MINDRAY серии BC 700. Формат 20 литров. Поставщик должен иметь специалистов, имеющих лицензию компании-производителя, которые обеспечат разрешение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LD Lysing предназначен для автоматического гематологического анализатора MINDRAY BC 700. Формат 1 литр. Поставщик должен иметь специалистов, имеющих лицензию компании-производителя, которые обеспечат разрешение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LH Lysing предназначен для автоматического гематологического анализатора MINDRAY BC 700. Формат 1 литр.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красителя FD Dye, предназначенный для автоматического гематологического анализатора MINDRAY BC 700. Формат 12 миллилитров.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ENA, предназначенный для автоматического гематологического анализатора MINDRAY BC 700. Формат 1 литр.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автоматического гематологического анализатора MINDRAY BC 700. Формат 50 миллилитров.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контроля 1 для автоматического гематологического анализатора MINDRAY серии BC 700. Формат 3x4,5 мл. Поставщик должен иметь специалистов, имеющих лицензию компании-производителя, которые обеспечат разрешение проблем с приобретенным товаром в соответствии с рекомендациями компании-производителя.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