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ԷԱՃԱՊՁԲ-ՄՔԾ/2025/Լ-49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кондиционеров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 Պատասխանատու ստորաբաժանում՝ 011370236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ԷԱՃԱՊՁԲ-ՄՔԾ/2025/Լ-49</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кондиционеров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кондиционеров</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ԷԱՃԱՊՁԲ-ՄՔԾ/2025/Լ-49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кондиционеров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ԷԱՃԱՊՁԲ-ՄՔԾ/2025/Լ-49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ԷԱՃԱՊՁԲ-ՄՔԾ/2025/Լ-49"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ԷԱՃԱՊՁԲ-ՄՔԾ/2025/Լ-49*.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ԷԱՃԱՊՁԲ-ՄՔԾ/2025/Լ-49"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ԷԱՃԱՊՁԲ-ՄՔԾ/2025/Լ-49*.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ԷԱՃԱՊՁԲ-ՄՔԾ/2025/Լ-49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кондиционер предназначен для охлаждения и обогревания воздуха. Кондиционер предназначен для крепления на стену, мощность  18000 BTU, который предназначен для автоматической регулировки температуры до 60кв/м площади, управление – пультом, максимальная потребляемая мощность 1650-1680ВТ, мощность в режиме охлаждения – минимальная 5,12кВт, мощность в режиме обогревания – 5,30кВт. Максимальный поток воздуха – 14,167кБм/ в мин. Кондиционеры должны быть новые, неупотребленные. Предполагается установить в административном здании Службы миграции и гражданства МВД РА и в региональных паспортных отделах. Установка и тестирование в г. Ереване за счет поставщика.
Гарантия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