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ԷԱՃԱՊՁԲ-ՄՔԾ/2025/Լ-49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011370236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ԷԱՃԱՊՁԲ-ՄՔԾ/2025/Լ-49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ԷԱՃԱՊՁԲ-ՄՔԾ/2025/Լ-49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ԷԱՃԱՊՁԲ-ՄՔԾ/2025/Լ-49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ԷԱՃԱՊՁԲ-ՄՔԾ/2025/Լ-49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ԷԱՃԱՊՁԲ-ՄՔԾ/2025/Լ-49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ԷԱՃԱՊՁԲ-ՄՔԾ/2025/Լ-49»*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ԷԱՃԱՊՁԲ-ՄՔԾ/2025/Լ-49*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ԷԱՃԱՊՁԲ-ՄՔԾ/2025/Լ-49»*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ԷԱՃԱՊՁԲ-ՄՔԾ/2025/Լ-49*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օդորակիչ` նախատեսված օդի սառեցման և տաքացման համար: Օդորակիչը պետք է նախատեսված լինի պատին ամրացման համար, 18000 BTU հզորությամբ, որը նախատեսված է մինչև 60 քմ տարածքում ջերմաստիճանի ավտոմատ կարգավորման համար, կառավարումը՝ հեռակառավարման վահանակով, առավելագույն սպառվող հզորությունը` 1650-1680 Վտ, հզորությունը սառեցման ռեժիմում` նվազագույնը` 5,12 կՎտ, հզորությունը տաքացման ռեժիմում` նվազագույնը` 5,30 կՎտ: Օդի առավելագույն հոսքը՝ 14,167 խմ/ր: Օդորակիչները պետք է լինեն նոր, չօգտագործված: Նախատեսվում են տեղադրել ՀՀ ՆԳՆ միգրացիայի և քաղաքացիության ծառայության վարչական շենքում, տարածքային անձնագրային բաժիններում: Երևան քաղաքում տեղադրումը և փորձարկումը՝ մատակարարի միջոցներով:
Երաշխիքը՝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4-րդ թաղ..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Պայմնաագիրն ուժի մեջ մտնելուց 20 օր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