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DED" w:rsidRPr="005D2B15" w:rsidRDefault="008A4DED" w:rsidP="008A4DED">
      <w:pPr>
        <w:jc w:val="center"/>
        <w:rPr>
          <w:rFonts w:ascii="GHEA Grapalat" w:hAnsi="GHEA Grapalat"/>
          <w:sz w:val="20"/>
          <w:lang w:val="hy-AM"/>
        </w:rPr>
      </w:pPr>
      <w:r w:rsidRPr="005D2B15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:rsidR="008A4DED" w:rsidRPr="005D2B15" w:rsidRDefault="008A4DED" w:rsidP="008A4DED">
      <w:pPr>
        <w:jc w:val="right"/>
        <w:rPr>
          <w:rFonts w:ascii="GHEA Grapalat" w:hAnsi="GHEA Grapalat"/>
          <w:sz w:val="20"/>
          <w:lang w:val="hy-AM"/>
        </w:rPr>
      </w:pPr>
      <w:r w:rsidRPr="005D2B15">
        <w:rPr>
          <w:rFonts w:ascii="GHEA Grapalat" w:hAnsi="GHEA Grapalat"/>
          <w:sz w:val="20"/>
          <w:lang w:val="hy-AM"/>
        </w:rPr>
        <w:tab/>
      </w:r>
      <w:r w:rsidRPr="005D2B15">
        <w:rPr>
          <w:rFonts w:ascii="GHEA Grapalat" w:hAnsi="GHEA Grapalat"/>
          <w:sz w:val="20"/>
          <w:lang w:val="hy-AM"/>
        </w:rPr>
        <w:tab/>
      </w:r>
      <w:r w:rsidRPr="005D2B15">
        <w:rPr>
          <w:rFonts w:ascii="GHEA Grapalat" w:hAnsi="GHEA Grapalat"/>
          <w:sz w:val="20"/>
          <w:lang w:val="hy-AM"/>
        </w:rPr>
        <w:tab/>
      </w:r>
      <w:r w:rsidRPr="005D2B15">
        <w:rPr>
          <w:rFonts w:ascii="GHEA Grapalat" w:hAnsi="GHEA Grapalat"/>
          <w:sz w:val="20"/>
          <w:lang w:val="hy-AM"/>
        </w:rPr>
        <w:tab/>
      </w:r>
      <w:r w:rsidRPr="005D2B15">
        <w:rPr>
          <w:rFonts w:ascii="GHEA Grapalat" w:hAnsi="GHEA Grapalat"/>
          <w:sz w:val="20"/>
          <w:lang w:val="hy-AM"/>
        </w:rPr>
        <w:tab/>
      </w:r>
      <w:r w:rsidRPr="005D2B15">
        <w:rPr>
          <w:rFonts w:ascii="GHEA Grapalat" w:hAnsi="GHEA Grapalat"/>
          <w:sz w:val="20"/>
          <w:lang w:val="hy-AM"/>
        </w:rPr>
        <w:tab/>
      </w:r>
      <w:r w:rsidRPr="005D2B15">
        <w:rPr>
          <w:rFonts w:ascii="GHEA Grapalat" w:hAnsi="GHEA Grapalat"/>
          <w:sz w:val="20"/>
          <w:lang w:val="hy-AM"/>
        </w:rPr>
        <w:tab/>
      </w:r>
      <w:r w:rsidRPr="005D2B15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ՀՀ դրամ</w:t>
      </w:r>
    </w:p>
    <w:tbl>
      <w:tblPr>
        <w:tblW w:w="14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700"/>
        <w:gridCol w:w="4962"/>
        <w:gridCol w:w="850"/>
        <w:gridCol w:w="993"/>
        <w:gridCol w:w="992"/>
        <w:gridCol w:w="1275"/>
        <w:gridCol w:w="1563"/>
        <w:gridCol w:w="31"/>
      </w:tblGrid>
      <w:tr w:rsidR="001761EE" w:rsidRPr="005D2B15" w:rsidTr="005D2B15">
        <w:tc>
          <w:tcPr>
            <w:tcW w:w="14634" w:type="dxa"/>
            <w:gridSpan w:val="10"/>
          </w:tcPr>
          <w:p w:rsidR="001761EE" w:rsidRPr="005D2B15" w:rsidRDefault="00127350" w:rsidP="00817849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18"/>
                <w:lang w:val="ru-RU"/>
              </w:rPr>
              <w:t>Ապրանքի</w:t>
            </w:r>
            <w:proofErr w:type="spellEnd"/>
          </w:p>
        </w:tc>
      </w:tr>
      <w:tr w:rsidR="001761EE" w:rsidRPr="005D2B15" w:rsidTr="005D2B15">
        <w:trPr>
          <w:gridAfter w:val="1"/>
          <w:wAfter w:w="30" w:type="dxa"/>
          <w:trHeight w:val="219"/>
        </w:trPr>
        <w:tc>
          <w:tcPr>
            <w:tcW w:w="993" w:type="dxa"/>
            <w:vMerge w:val="restart"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նախա-տեսված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չափա-բաժնի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700" w:type="dxa"/>
            <w:vMerge w:val="restart"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16"/>
                <w:szCs w:val="16"/>
                <w:lang w:val="ru-RU"/>
              </w:rPr>
              <w:t>անվանումը</w:t>
            </w:r>
            <w:proofErr w:type="spellEnd"/>
          </w:p>
        </w:tc>
        <w:tc>
          <w:tcPr>
            <w:tcW w:w="4962" w:type="dxa"/>
            <w:vMerge w:val="restart"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  <w:tc>
          <w:tcPr>
            <w:tcW w:w="850" w:type="dxa"/>
            <w:vMerge w:val="restart"/>
            <w:vAlign w:val="center"/>
          </w:tcPr>
          <w:p w:rsidR="001761EE" w:rsidRPr="005D2B15" w:rsidRDefault="001761EE" w:rsidP="001761EE">
            <w:pPr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1761EE" w:rsidRPr="005D2B15" w:rsidRDefault="001761EE" w:rsidP="001761EE">
            <w:pPr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1761EE" w:rsidRPr="005D2B15" w:rsidRDefault="001761EE" w:rsidP="001761EE">
            <w:pPr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5D2B1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838" w:type="dxa"/>
            <w:gridSpan w:val="2"/>
            <w:vAlign w:val="center"/>
          </w:tcPr>
          <w:p w:rsidR="001761EE" w:rsidRPr="005D2B15" w:rsidRDefault="00127350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մատ</w:t>
            </w:r>
            <w:r w:rsidRPr="005D2B15">
              <w:rPr>
                <w:rFonts w:ascii="GHEA Grapalat" w:hAnsi="GHEA Grapalat"/>
                <w:sz w:val="16"/>
                <w:szCs w:val="16"/>
                <w:lang w:val="ru-RU"/>
              </w:rPr>
              <w:t>ակարար</w:t>
            </w:r>
            <w:r w:rsidR="001761EE" w:rsidRPr="005D2B15">
              <w:rPr>
                <w:rFonts w:ascii="GHEA Grapalat" w:hAnsi="GHEA Grapalat"/>
                <w:sz w:val="16"/>
                <w:szCs w:val="16"/>
              </w:rPr>
              <w:t>ման</w:t>
            </w:r>
            <w:proofErr w:type="spellEnd"/>
          </w:p>
        </w:tc>
      </w:tr>
      <w:tr w:rsidR="001761EE" w:rsidRPr="005D2B15" w:rsidTr="005D2B15">
        <w:trPr>
          <w:gridAfter w:val="1"/>
          <w:wAfter w:w="31" w:type="dxa"/>
          <w:trHeight w:val="445"/>
        </w:trPr>
        <w:tc>
          <w:tcPr>
            <w:tcW w:w="993" w:type="dxa"/>
            <w:vMerge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0" w:type="dxa"/>
            <w:vMerge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962" w:type="dxa"/>
            <w:vMerge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562" w:type="dxa"/>
            <w:vAlign w:val="center"/>
          </w:tcPr>
          <w:p w:rsidR="001761EE" w:rsidRPr="005D2B15" w:rsidRDefault="001761EE" w:rsidP="001761EE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127350" w:rsidRPr="005D2B15" w:rsidTr="005D2B15">
        <w:trPr>
          <w:gridAfter w:val="1"/>
          <w:wAfter w:w="31" w:type="dxa"/>
          <w:trHeight w:val="445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color w:val="000000" w:themeColor="text1"/>
                <w:sz w:val="14"/>
                <w:szCs w:val="16"/>
              </w:rPr>
              <w:t>номер</w:t>
            </w:r>
            <w:proofErr w:type="spellEnd"/>
            <w:r w:rsidRPr="005D2B15">
              <w:rPr>
                <w:rFonts w:ascii="GHEA Grapalat" w:hAnsi="GHEA Grapalat"/>
                <w:color w:val="000000" w:themeColor="text1"/>
                <w:sz w:val="14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color w:val="000000" w:themeColor="text1"/>
                <w:sz w:val="14"/>
                <w:szCs w:val="16"/>
              </w:rPr>
              <w:t>предусмотренного</w:t>
            </w:r>
            <w:proofErr w:type="spellEnd"/>
            <w:r w:rsidRPr="005D2B15">
              <w:rPr>
                <w:rFonts w:ascii="GHEA Grapalat" w:hAnsi="GHEA Grapalat"/>
                <w:color w:val="000000" w:themeColor="text1"/>
                <w:sz w:val="14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color w:val="000000" w:themeColor="text1"/>
                <w:sz w:val="14"/>
                <w:szCs w:val="16"/>
              </w:rPr>
              <w:t>приглашением</w:t>
            </w:r>
            <w:proofErr w:type="spellEnd"/>
            <w:r w:rsidRPr="005D2B15">
              <w:rPr>
                <w:rFonts w:ascii="GHEA Grapalat" w:hAnsi="GHEA Grapalat"/>
                <w:color w:val="000000" w:themeColor="text1"/>
                <w:sz w:val="14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color w:val="000000" w:themeColor="text1"/>
                <w:sz w:val="14"/>
                <w:szCs w:val="16"/>
              </w:rPr>
              <w:t>лота</w:t>
            </w:r>
            <w:proofErr w:type="spellEnd"/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5D2B15">
              <w:rPr>
                <w:rFonts w:ascii="GHEA Grapalat" w:hAnsi="GHEA Grapalat"/>
                <w:color w:val="000000" w:themeColor="text1"/>
                <w:sz w:val="14"/>
                <w:szCs w:val="16"/>
              </w:rPr>
              <w:t>CPV</w:t>
            </w:r>
            <w:r w:rsidRPr="005D2B15">
              <w:rPr>
                <w:rFonts w:ascii="GHEA Grapalat" w:hAnsi="GHEA Grapalat"/>
                <w:color w:val="000000" w:themeColor="text1"/>
                <w:sz w:val="14"/>
                <w:szCs w:val="16"/>
                <w:lang w:val="ru-RU"/>
              </w:rPr>
              <w:t>)</w:t>
            </w:r>
          </w:p>
        </w:tc>
        <w:tc>
          <w:tcPr>
            <w:tcW w:w="170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color w:val="000000" w:themeColor="text1"/>
                <w:sz w:val="20"/>
                <w:szCs w:val="16"/>
              </w:rPr>
              <w:t>наименование</w:t>
            </w:r>
            <w:proofErr w:type="spellEnd"/>
          </w:p>
        </w:tc>
        <w:tc>
          <w:tcPr>
            <w:tcW w:w="4962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color w:val="000000" w:themeColor="text1"/>
                <w:sz w:val="20"/>
                <w:szCs w:val="16"/>
              </w:rPr>
              <w:t>техническая</w:t>
            </w:r>
            <w:proofErr w:type="spellEnd"/>
            <w:r w:rsidRPr="005D2B15">
              <w:rPr>
                <w:rFonts w:ascii="GHEA Grapalat" w:hAnsi="GHEA Grapalat"/>
                <w:color w:val="000000" w:themeColor="text1"/>
                <w:sz w:val="20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color w:val="000000" w:themeColor="text1"/>
                <w:sz w:val="20"/>
                <w:szCs w:val="16"/>
              </w:rPr>
              <w:t>характеристика</w:t>
            </w:r>
            <w:proofErr w:type="spellEnd"/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</w:t>
            </w:r>
            <w:proofErr w:type="spellEnd"/>
            <w:r w:rsidRPr="005D2B1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 w:cs="Arial"/>
                <w:color w:val="002033"/>
                <w:sz w:val="16"/>
                <w:szCs w:val="16"/>
              </w:rPr>
              <w:t>общая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16"/>
                <w:szCs w:val="16"/>
              </w:rPr>
              <w:t>цена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16"/>
                <w:szCs w:val="16"/>
              </w:rPr>
              <w:t>/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16"/>
                <w:szCs w:val="16"/>
              </w:rPr>
              <w:t>драм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16"/>
                <w:szCs w:val="16"/>
              </w:rPr>
              <w:t xml:space="preserve"> </w:t>
            </w:r>
            <w:r w:rsidRPr="005D2B15">
              <w:rPr>
                <w:rFonts w:ascii="GHEA Grapalat" w:hAnsi="GHEA Grapalat" w:cs="Arial"/>
                <w:color w:val="002033"/>
                <w:sz w:val="16"/>
                <w:szCs w:val="16"/>
              </w:rPr>
              <w:t>РА</w:t>
            </w: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общий</w:t>
            </w:r>
            <w:proofErr w:type="spellEnd"/>
            <w:r w:rsidRPr="005D2B1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1275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1562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5D2B15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</w:t>
            </w:r>
            <w:proofErr w:type="spellEnd"/>
          </w:p>
        </w:tc>
      </w:tr>
      <w:tr w:rsidR="00127350" w:rsidRPr="005D2B15" w:rsidTr="005D2B15">
        <w:trPr>
          <w:gridAfter w:val="1"/>
          <w:wAfter w:w="31" w:type="dxa"/>
          <w:trHeight w:val="246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rPr>
                <w:rFonts w:ascii="GHEA Grapalat" w:hAnsi="GHEA Grapalat"/>
                <w:color w:val="000000" w:themeColor="text1"/>
              </w:rPr>
            </w:pPr>
          </w:p>
        </w:tc>
        <w:tc>
          <w:tcPr>
            <w:tcW w:w="1700" w:type="dxa"/>
            <w:vAlign w:val="center"/>
          </w:tcPr>
          <w:p w:rsidR="00127350" w:rsidRDefault="006503C4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>Գնդաձև ակացիա</w:t>
            </w:r>
          </w:p>
          <w:p w:rsidR="006503C4" w:rsidRPr="005D2B15" w:rsidRDefault="006503C4" w:rsidP="00127350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Шаровидная Акация</w:t>
            </w:r>
          </w:p>
        </w:tc>
        <w:tc>
          <w:tcPr>
            <w:tcW w:w="4962" w:type="dxa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>Գնդաձև ակացիա, 2-2,5մ (արմատից տերև) բարձրությամբ, Մատղաշ ցողունով, սաղարթները և մազարմատային համակարգը առողջ, բացված և տեևակալած բողբոջներով, առանց չորացած ճյուղերի, կեղևը ամբողջական, պլոկված տեղերից զուրկ, առանց վնասվածքների և փտած տեղերի</w:t>
            </w:r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 xml:space="preserve">Шаровидная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Акация,высотой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 xml:space="preserve"> 2-2, 5 м (от корня до листа), с молодым стеблем, листва и волосистая корневая система со здоровыми, раскрытыми и распустившимися почками, без увядших ветвей, с целой корой, без комковатых участков, без повреждений и гнили</w:t>
            </w:r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  <w:t>դրամ</w:t>
            </w:r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145</w:t>
            </w:r>
          </w:p>
        </w:tc>
        <w:tc>
          <w:tcPr>
            <w:tcW w:w="1275" w:type="dxa"/>
            <w:vMerge w:val="restart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Տաշիր</w:t>
            </w:r>
            <w:proofErr w:type="spellEnd"/>
          </w:p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20"/>
                <w:szCs w:val="20"/>
                <w:lang w:val="af-ZA"/>
              </w:rPr>
              <w:t xml:space="preserve">համայնքի </w:t>
            </w:r>
            <w:proofErr w:type="spellStart"/>
            <w:r w:rsidRPr="005D2B15">
              <w:rPr>
                <w:rFonts w:ascii="GHEA Grapalat" w:hAnsi="GHEA Grapalat"/>
                <w:bCs/>
                <w:iCs/>
                <w:sz w:val="20"/>
                <w:szCs w:val="20"/>
                <w:lang w:val="ru-RU"/>
              </w:rPr>
              <w:t>բնակավայրեր</w:t>
            </w:r>
            <w:proofErr w:type="spellEnd"/>
          </w:p>
          <w:p w:rsidR="005D2B15" w:rsidRPr="005D2B15" w:rsidRDefault="005D2B15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bookmarkStart w:id="0" w:name="_GoBack"/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населенные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 xml:space="preserve">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пункты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 xml:space="preserve">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ообщ</w:t>
            </w:r>
            <w:r w:rsidR="00E35243"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ин</w:t>
            </w: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а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Ташир</w:t>
            </w:r>
            <w:bookmarkEnd w:id="0"/>
            <w:proofErr w:type="spellEnd"/>
          </w:p>
        </w:tc>
        <w:tc>
          <w:tcPr>
            <w:tcW w:w="1562" w:type="dxa"/>
            <w:vMerge w:val="restart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Պայմանագիրը</w:t>
            </w:r>
          </w:p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 w:cs="Sylfaen"/>
                <w:bCs/>
                <w:iCs/>
                <w:sz w:val="20"/>
                <w:szCs w:val="20"/>
                <w:lang w:val="pt-BR"/>
              </w:rPr>
              <w:t xml:space="preserve"> ուժի մեջ մտնելու օրվանից </w:t>
            </w:r>
            <w:r w:rsidRPr="005D2B15">
              <w:rPr>
                <w:rFonts w:ascii="GHEA Grapalat" w:hAnsi="GHEA Grapalat"/>
                <w:bCs/>
                <w:iCs/>
                <w:sz w:val="20"/>
                <w:szCs w:val="20"/>
                <w:lang w:val="af-ZA"/>
              </w:rPr>
              <w:t xml:space="preserve">- մինչև </w:t>
            </w:r>
            <w:r w:rsidRPr="005D2B15">
              <w:rPr>
                <w:rFonts w:ascii="GHEA Grapalat" w:hAnsi="GHEA Grapalat"/>
                <w:bCs/>
                <w:iCs/>
                <w:sz w:val="20"/>
                <w:szCs w:val="20"/>
                <w:lang w:val="pt-BR"/>
              </w:rPr>
              <w:t>10.</w:t>
            </w:r>
            <w:r w:rsidRPr="005D2B15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05.2025</w:t>
            </w:r>
          </w:p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20"/>
                <w:szCs w:val="20"/>
                <w:lang w:val="af-ZA"/>
              </w:rPr>
              <w:t>(համաձայն Պատվիրատուի կողմից նախորոք տրվող պատվերի)</w:t>
            </w:r>
          </w:p>
          <w:p w:rsidR="005D2B15" w:rsidRPr="005D2B15" w:rsidRDefault="005D2B15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С даты вступления договора в силу-до 10.05.2025 (согласно предварительному заказу, сделанному заказчиком)</w:t>
            </w:r>
          </w:p>
        </w:tc>
      </w:tr>
      <w:tr w:rsidR="00127350" w:rsidRPr="005D2B15" w:rsidTr="005D2B15">
        <w:trPr>
          <w:gridAfter w:val="1"/>
          <w:wAfter w:w="31" w:type="dxa"/>
          <w:trHeight w:val="246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ru-RU"/>
              </w:rPr>
              <w:t>2</w:t>
            </w:r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hy-AM"/>
              </w:rPr>
            </w:pPr>
            <w:r w:rsidRPr="005D2B15">
              <w:rPr>
                <w:rFonts w:ascii="GHEA Grapalat" w:hAnsi="GHEA Grapalat"/>
                <w:color w:val="000000" w:themeColor="text1"/>
                <w:sz w:val="18"/>
                <w:lang w:val="ru-RU"/>
              </w:rPr>
              <w:t>03451600/2</w:t>
            </w:r>
          </w:p>
        </w:tc>
        <w:tc>
          <w:tcPr>
            <w:tcW w:w="170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Արծաթափայլ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եղևնի</w:t>
            </w:r>
            <w:proofErr w:type="spellEnd"/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Серебристая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 xml:space="preserve">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ель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ка</w:t>
            </w:r>
          </w:p>
        </w:tc>
        <w:tc>
          <w:tcPr>
            <w:tcW w:w="4962" w:type="dxa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Արծաթափայլ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եղևնի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, 1.10-1.20</w:t>
            </w:r>
            <w:r w:rsidRPr="005D2B15">
              <w:rPr>
                <w:rFonts w:ascii="GHEA Grapalat" w:hAnsi="GHEA Grapalat"/>
                <w:sz w:val="20"/>
                <w:szCs w:val="20"/>
              </w:rPr>
              <w:t>մ</w:t>
            </w:r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-</w:t>
            </w:r>
            <w:r w:rsidRPr="005D2B15">
              <w:rPr>
                <w:rFonts w:ascii="GHEA Grapalat" w:hAnsi="GHEA Grapalat"/>
                <w:sz w:val="20"/>
                <w:szCs w:val="20"/>
              </w:rPr>
              <w:t>ց</w:t>
            </w:r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պակաս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/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արմատից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վերև</w:t>
            </w:r>
            <w:proofErr w:type="spellEnd"/>
            <w:proofErr w:type="gram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/,</w:t>
            </w:r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առանց</w:t>
            </w:r>
            <w:proofErr w:type="spellEnd"/>
            <w:proofErr w:type="gram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չորացած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ճյուղերի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 </w:t>
            </w:r>
            <w:r w:rsidRPr="005D2B1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փակ</w:t>
            </w:r>
            <w:proofErr w:type="spellEnd"/>
            <w:r w:rsidRPr="005D2B1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արմատային</w:t>
            </w:r>
            <w:proofErr w:type="spellEnd"/>
            <w:r w:rsidRPr="005D2B1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համակարգով</w:t>
            </w:r>
            <w:proofErr w:type="spellEnd"/>
            <w:r w:rsidRPr="005D2B15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և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հատուկ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տարաներով</w:t>
            </w:r>
            <w:proofErr w:type="spellEnd"/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Елька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 xml:space="preserve"> серебристая, не менее 1,10-1,20 м-ц /над корнем/, без засохших ветвей, с закрытой корневой системой и в специальных контейнерах</w:t>
            </w:r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  <w:t>դրամ</w:t>
            </w:r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60</w:t>
            </w:r>
          </w:p>
        </w:tc>
        <w:tc>
          <w:tcPr>
            <w:tcW w:w="1275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562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</w:tr>
      <w:tr w:rsidR="00127350" w:rsidRPr="005D2B15" w:rsidTr="005D2B15">
        <w:trPr>
          <w:gridAfter w:val="1"/>
          <w:wAfter w:w="31" w:type="dxa"/>
          <w:trHeight w:val="246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ru-RU"/>
              </w:rPr>
              <w:t>3</w:t>
            </w:r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000000" w:themeColor="text1"/>
                <w:sz w:val="18"/>
                <w:lang w:val="ru-RU"/>
              </w:rPr>
            </w:pPr>
            <w:r w:rsidRPr="005D2B15">
              <w:rPr>
                <w:rFonts w:ascii="GHEA Grapalat" w:hAnsi="GHEA Grapalat"/>
                <w:color w:val="000000" w:themeColor="text1"/>
                <w:sz w:val="18"/>
                <w:lang w:val="ru-RU"/>
              </w:rPr>
              <w:t>03451600/3</w:t>
            </w:r>
          </w:p>
        </w:tc>
        <w:tc>
          <w:tcPr>
            <w:tcW w:w="170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Հացենի</w:t>
            </w:r>
            <w:proofErr w:type="spellEnd"/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Ясень</w:t>
            </w:r>
            <w:proofErr w:type="spellEnd"/>
          </w:p>
        </w:tc>
        <w:tc>
          <w:tcPr>
            <w:tcW w:w="4962" w:type="dxa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>Հացենի, տնկի 2,5մ-ից ոչ պակաս /արմատից վերև/, մատղաշ ցողունով, բողբոջները չբացված, առանց չորացած ճյուղերի, փակ արմատային համակարգով</w:t>
            </w:r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 xml:space="preserve">Ясень, саженец высотой не менее 2,5 м /над корнем/, с молодым стеблем, нераскрытыми </w:t>
            </w: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lastRenderedPageBreak/>
              <w:t>почками, без увядших ветвей, с закрытой корневой системой</w:t>
            </w:r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  <w:lastRenderedPageBreak/>
              <w:t>դրամ</w:t>
            </w:r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562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</w:tr>
      <w:tr w:rsidR="00127350" w:rsidRPr="005D2B15" w:rsidTr="005D2B15">
        <w:trPr>
          <w:gridAfter w:val="1"/>
          <w:wAfter w:w="31" w:type="dxa"/>
          <w:trHeight w:val="246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lastRenderedPageBreak/>
              <w:t>4</w:t>
            </w:r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D2B15">
              <w:rPr>
                <w:rFonts w:ascii="GHEA Grapalat" w:hAnsi="GHEA Grapalat"/>
                <w:sz w:val="18"/>
                <w:lang w:val="ru-RU"/>
              </w:rPr>
              <w:t>03451600/4</w:t>
            </w:r>
          </w:p>
        </w:tc>
        <w:tc>
          <w:tcPr>
            <w:tcW w:w="170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Կեչի</w:t>
            </w:r>
            <w:proofErr w:type="spellEnd"/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Береза</w:t>
            </w:r>
            <w:proofErr w:type="spellEnd"/>
          </w:p>
        </w:tc>
        <w:tc>
          <w:tcPr>
            <w:tcW w:w="4962" w:type="dxa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>Կեչի, տնկի 2,5մ-ից ոչ պակաս /արմատից վերև/, մատղաշ ցողունով, բողբոջները չբացված, առանց չորացած ճյուղերի, փակ արմատային համակարգով</w:t>
            </w:r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Береза, саженец не менее 2,5 м /над корнем/, с молодым стеблем, нераскрытыми почками, без сухих ветвей, с закрытой корневой системой</w:t>
            </w:r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  <w:t>դրամ</w:t>
            </w:r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250</w:t>
            </w:r>
          </w:p>
        </w:tc>
        <w:tc>
          <w:tcPr>
            <w:tcW w:w="1275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562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</w:tr>
      <w:tr w:rsidR="00127350" w:rsidRPr="005D2B15" w:rsidTr="005D2B15">
        <w:trPr>
          <w:gridAfter w:val="1"/>
          <w:wAfter w:w="31" w:type="dxa"/>
          <w:trHeight w:val="246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5</w:t>
            </w:r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D2B15">
              <w:rPr>
                <w:rFonts w:ascii="GHEA Grapalat" w:hAnsi="GHEA Grapalat"/>
                <w:sz w:val="18"/>
                <w:lang w:val="ru-RU"/>
              </w:rPr>
              <w:t>03451600/5</w:t>
            </w:r>
          </w:p>
        </w:tc>
        <w:tc>
          <w:tcPr>
            <w:tcW w:w="170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Թխկի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սոսիատերեև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պ.</w:t>
            </w:r>
            <w:proofErr w:type="gram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ձ.կրիմսոն</w:t>
            </w:r>
            <w:proofErr w:type="spellEnd"/>
            <w:proofErr w:type="gram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սենթրի</w:t>
            </w:r>
            <w:proofErr w:type="spellEnd"/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 xml:space="preserve">Клен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сосиатерев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п.дж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 xml:space="preserve">. центр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Кримсона</w:t>
            </w:r>
            <w:proofErr w:type="spellEnd"/>
          </w:p>
        </w:tc>
        <w:tc>
          <w:tcPr>
            <w:tcW w:w="4962" w:type="dxa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Թխկի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սոսիատերեև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proofErr w:type="gramStart"/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 xml:space="preserve">տնկի  </w:t>
            </w:r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  <w:proofErr w:type="gramEnd"/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 xml:space="preserve">,5մ-ից ոչ պակաս /արմատից վերև/,  մատղաշ ցողունով, բողբոջները չբացված, առանց չորացած ճյուղերի, </w:t>
            </w:r>
            <w:r w:rsidRPr="005D2B1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փակ արմատային համակարգով</w:t>
            </w:r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Подорожник кленовый, не менее 2,5 м саженца /над корнем/, с молодым стеблем, нераскрытыми почками, без засохших ветвей, с закрытой корневой системой</w:t>
            </w:r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  <w:t>դրամ</w:t>
            </w:r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ru-RU"/>
              </w:rPr>
              <w:t>60</w:t>
            </w:r>
          </w:p>
        </w:tc>
        <w:tc>
          <w:tcPr>
            <w:tcW w:w="1275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562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</w:tr>
      <w:tr w:rsidR="00127350" w:rsidRPr="005D2B15" w:rsidTr="005D2B15">
        <w:trPr>
          <w:gridAfter w:val="1"/>
          <w:wAfter w:w="31" w:type="dxa"/>
          <w:trHeight w:val="246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6</w:t>
            </w:r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D2B15">
              <w:rPr>
                <w:rFonts w:ascii="GHEA Grapalat" w:hAnsi="GHEA Grapalat"/>
                <w:sz w:val="18"/>
                <w:lang w:val="ru-RU"/>
              </w:rPr>
              <w:t>03451600/6</w:t>
            </w:r>
          </w:p>
        </w:tc>
        <w:tc>
          <w:tcPr>
            <w:tcW w:w="170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Բալենի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Prunus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Pissardi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“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nigra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”</w:t>
            </w:r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 xml:space="preserve">Вишня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Prunus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Pissardi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“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nigra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”</w:t>
            </w:r>
          </w:p>
        </w:tc>
        <w:tc>
          <w:tcPr>
            <w:tcW w:w="4962" w:type="dxa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Բալենի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, 12-14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բնի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պարագծով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գնդաձև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սաղարթով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բաղկացած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20 </w:t>
            </w:r>
            <w:r w:rsidRPr="005D2B15">
              <w:rPr>
                <w:rFonts w:ascii="GHEA Grapalat" w:hAnsi="GHEA Grapalat"/>
                <w:sz w:val="20"/>
                <w:szCs w:val="20"/>
              </w:rPr>
              <w:t>և</w:t>
            </w:r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ճյուղերից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</w:rPr>
              <w:t>թաղարով</w:t>
            </w:r>
            <w:proofErr w:type="spellEnd"/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ru-RU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Вишня, ствол 12-14 см по периметру, со сферической листвой, состоящей из 20 и более ветвей, с веточками, с бахромой</w:t>
            </w:r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color w:val="FF0000"/>
                <w:sz w:val="16"/>
                <w:szCs w:val="16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  <w:t>դրամ</w:t>
            </w:r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color w:val="000000" w:themeColor="text1"/>
                <w:sz w:val="16"/>
                <w:szCs w:val="16"/>
                <w:lang w:val="ru-RU"/>
              </w:rPr>
              <w:t>40</w:t>
            </w:r>
          </w:p>
        </w:tc>
        <w:tc>
          <w:tcPr>
            <w:tcW w:w="1275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562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</w:tr>
      <w:tr w:rsidR="00127350" w:rsidRPr="005D2B15" w:rsidTr="005D2B15">
        <w:trPr>
          <w:gridAfter w:val="1"/>
          <w:wAfter w:w="31" w:type="dxa"/>
          <w:trHeight w:val="246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7</w:t>
            </w:r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D2B15">
              <w:rPr>
                <w:rFonts w:ascii="GHEA Grapalat" w:hAnsi="GHEA Grapalat"/>
                <w:sz w:val="18"/>
                <w:lang w:val="ru-RU"/>
              </w:rPr>
              <w:t>03451600/7</w:t>
            </w:r>
          </w:p>
        </w:tc>
        <w:tc>
          <w:tcPr>
            <w:tcW w:w="170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Թույա</w:t>
            </w:r>
            <w:proofErr w:type="spellEnd"/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Туя</w:t>
            </w:r>
            <w:proofErr w:type="spellEnd"/>
          </w:p>
        </w:tc>
        <w:tc>
          <w:tcPr>
            <w:tcW w:w="4962" w:type="dxa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>Թույա</w:t>
            </w:r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ամերիկական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>, սաղարթը խիտ, բունը՝ ուղիղ, գույնը կանաչ, բարձրությունը 170սմ-ից 200սմ: Տնկին պետք է լինի պլասմասե տարայով</w:t>
            </w:r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 xml:space="preserve">Туя американская, листва густая, ствол прямой, цвет зеленый, высота от 170 см до 200 см.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Саженец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 xml:space="preserve">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должен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 xml:space="preserve">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быть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 xml:space="preserve"> в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плазменном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 xml:space="preserve">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контейнере</w:t>
            </w:r>
            <w:proofErr w:type="spellEnd"/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  <w:t>դրամ</w:t>
            </w:r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562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</w:tr>
      <w:tr w:rsidR="00127350" w:rsidRPr="005D2B15" w:rsidTr="005D2B15">
        <w:trPr>
          <w:gridAfter w:val="1"/>
          <w:wAfter w:w="31" w:type="dxa"/>
          <w:trHeight w:val="246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8</w:t>
            </w:r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color w:val="FF0000"/>
                <w:sz w:val="18"/>
                <w:lang w:val="ru-RU"/>
              </w:rPr>
            </w:pPr>
            <w:r w:rsidRPr="005D2B15">
              <w:rPr>
                <w:rFonts w:ascii="GHEA Grapalat" w:hAnsi="GHEA Grapalat"/>
                <w:sz w:val="18"/>
                <w:lang w:val="ru-RU"/>
              </w:rPr>
              <w:t>03451600/8</w:t>
            </w:r>
          </w:p>
        </w:tc>
        <w:tc>
          <w:tcPr>
            <w:tcW w:w="170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Պտղատու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ծառեր</w:t>
            </w:r>
            <w:proofErr w:type="spellEnd"/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Фруктовые</w:t>
            </w:r>
            <w:proofErr w:type="spellEnd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 xml:space="preserve"> </w:t>
            </w: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деревья</w:t>
            </w:r>
            <w:proofErr w:type="spellEnd"/>
          </w:p>
        </w:tc>
        <w:tc>
          <w:tcPr>
            <w:tcW w:w="4962" w:type="dxa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Խնձորենի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տանձենի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դեղձենի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>տնկի 2,5մ-ից ոչ պակաս /արմատից վերև/, մատղաշ ցողունով, բողբոջները չբացված, առանց չորացած ճյուղերի, փակ արմատային համակարգով</w:t>
            </w:r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:</w:t>
            </w:r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Саженец яблони, груши, персика высотой не менее 2,5 м /над корнем/, с молодым стеблем, нераскрытыми почками, без увядших ветвей, с закрытой корневой системой:</w:t>
            </w:r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  <w:t>դրամ</w:t>
            </w:r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30</w:t>
            </w:r>
          </w:p>
        </w:tc>
        <w:tc>
          <w:tcPr>
            <w:tcW w:w="1275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562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</w:tr>
      <w:tr w:rsidR="00127350" w:rsidRPr="005D2B15" w:rsidTr="005D2B15">
        <w:trPr>
          <w:gridAfter w:val="1"/>
          <w:wAfter w:w="31" w:type="dxa"/>
          <w:trHeight w:val="246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9</w:t>
            </w:r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D2B15">
              <w:rPr>
                <w:rFonts w:ascii="GHEA Grapalat" w:hAnsi="GHEA Grapalat"/>
                <w:sz w:val="18"/>
                <w:lang w:val="ru-RU"/>
              </w:rPr>
              <w:t>03451600/9</w:t>
            </w:r>
          </w:p>
        </w:tc>
        <w:tc>
          <w:tcPr>
            <w:tcW w:w="170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>Արագաճ բարդի կանադական</w:t>
            </w:r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lastRenderedPageBreak/>
              <w:t>Быстрорастущий Тополь канадский</w:t>
            </w:r>
          </w:p>
        </w:tc>
        <w:tc>
          <w:tcPr>
            <w:tcW w:w="4962" w:type="dxa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Արագաճ բարդի կանադական, տնկի 2,5մ-ից ոչ պակաս /արմատից վերև/, մատղաշ ցողունով, </w:t>
            </w:r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բողբոջները չբացված, առանց չորացած ճյուղերի, փակ արմատային համակարգով</w:t>
            </w:r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Быстрорастущий Тополь канадский, саженец высотой не менее 2,5 м /над корнем/, с молодым стеблем, нераскрытые почки, без сухих ветвей, с закрытой корневой системой</w:t>
            </w:r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  <w:lastRenderedPageBreak/>
              <w:t>դրամ</w:t>
            </w:r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40</w:t>
            </w:r>
          </w:p>
        </w:tc>
        <w:tc>
          <w:tcPr>
            <w:tcW w:w="1275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562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</w:tr>
      <w:tr w:rsidR="00127350" w:rsidRPr="005D2B15" w:rsidTr="005D2B15">
        <w:trPr>
          <w:gridAfter w:val="1"/>
          <w:wAfter w:w="31" w:type="dxa"/>
          <w:trHeight w:val="246"/>
        </w:trPr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lastRenderedPageBreak/>
              <w:t>10</w:t>
            </w:r>
          </w:p>
        </w:tc>
        <w:tc>
          <w:tcPr>
            <w:tcW w:w="1276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5D2B15">
              <w:rPr>
                <w:rFonts w:ascii="GHEA Grapalat" w:hAnsi="GHEA Grapalat"/>
                <w:sz w:val="18"/>
                <w:lang w:val="ru-RU"/>
              </w:rPr>
              <w:t>03451600/10</w:t>
            </w:r>
          </w:p>
        </w:tc>
        <w:tc>
          <w:tcPr>
            <w:tcW w:w="170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Լորենի</w:t>
            </w:r>
            <w:proofErr w:type="spellEnd"/>
          </w:p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5D2B15">
              <w:rPr>
                <w:rFonts w:ascii="GHEA Grapalat" w:hAnsi="GHEA Grapalat" w:cs="Arial"/>
                <w:color w:val="002033"/>
                <w:sz w:val="20"/>
                <w:szCs w:val="20"/>
              </w:rPr>
              <w:t>Лорен</w:t>
            </w:r>
            <w:proofErr w:type="spellEnd"/>
          </w:p>
        </w:tc>
        <w:tc>
          <w:tcPr>
            <w:tcW w:w="4962" w:type="dxa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5D2B15">
              <w:rPr>
                <w:rFonts w:ascii="GHEA Grapalat" w:hAnsi="GHEA Grapalat"/>
                <w:sz w:val="20"/>
                <w:szCs w:val="20"/>
                <w:lang w:val="ru-RU"/>
              </w:rPr>
              <w:t>Լորենի</w:t>
            </w:r>
            <w:proofErr w:type="spellEnd"/>
            <w:r w:rsidRPr="005D2B15">
              <w:rPr>
                <w:rFonts w:ascii="GHEA Grapalat" w:hAnsi="GHEA Grapalat"/>
                <w:sz w:val="20"/>
                <w:szCs w:val="20"/>
                <w:lang w:val="hy-AM"/>
              </w:rPr>
              <w:t>, տնկի 2,5մ-ից ոչ պակաս /արմատից վերև/, մատղաշ ցողունով, բողբոջները չբացված, առանց չորացած ճյուղերի, փակ արմատային համակարգով</w:t>
            </w:r>
          </w:p>
          <w:p w:rsidR="00127350" w:rsidRPr="005D2B15" w:rsidRDefault="006503C4" w:rsidP="0012735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6503C4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Лорен</w:t>
            </w:r>
            <w:r w:rsidR="00127350" w:rsidRPr="005D2B15">
              <w:rPr>
                <w:rFonts w:ascii="GHEA Grapalat" w:hAnsi="GHEA Grapalat" w:cs="Arial"/>
                <w:color w:val="002033"/>
                <w:sz w:val="20"/>
                <w:szCs w:val="20"/>
                <w:lang w:val="ru-RU"/>
              </w:rPr>
              <w:t>, саженец не менее 2,5 м /над корнем/, с молодым стеблем, нераскрытые почки, без сухих веток, с закрытой корневой системой</w:t>
            </w:r>
          </w:p>
        </w:tc>
        <w:tc>
          <w:tcPr>
            <w:tcW w:w="850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af-ZA"/>
              </w:rPr>
              <w:t>դրամ</w:t>
            </w:r>
          </w:p>
        </w:tc>
        <w:tc>
          <w:tcPr>
            <w:tcW w:w="993" w:type="dxa"/>
            <w:vAlign w:val="center"/>
          </w:tcPr>
          <w:p w:rsidR="00127350" w:rsidRPr="005D2B15" w:rsidRDefault="00127350" w:rsidP="00127350">
            <w:pPr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</w:pPr>
            <w:r w:rsidRPr="005D2B15">
              <w:rPr>
                <w:rFonts w:ascii="GHEA Grapalat" w:hAnsi="GHEA Grapalat"/>
                <w:bCs/>
                <w:iCs/>
                <w:sz w:val="16"/>
                <w:szCs w:val="16"/>
                <w:lang w:val="ru-RU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  <w:tc>
          <w:tcPr>
            <w:tcW w:w="1562" w:type="dxa"/>
            <w:vMerge/>
            <w:vAlign w:val="center"/>
          </w:tcPr>
          <w:p w:rsidR="00127350" w:rsidRPr="005D2B15" w:rsidRDefault="00127350" w:rsidP="00127350">
            <w:pPr>
              <w:ind w:left="-108" w:right="-108"/>
              <w:jc w:val="center"/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</w:pPr>
          </w:p>
        </w:tc>
      </w:tr>
    </w:tbl>
    <w:p w:rsidR="00905B5C" w:rsidRPr="005D2B15" w:rsidRDefault="00905B5C">
      <w:pPr>
        <w:rPr>
          <w:rFonts w:ascii="GHEA Grapalat" w:hAnsi="GHEA Grapalat"/>
          <w:lang w:val="hy-AM"/>
        </w:rPr>
      </w:pPr>
    </w:p>
    <w:p w:rsidR="008A4DED" w:rsidRPr="005D2B15" w:rsidRDefault="008A4DED">
      <w:pPr>
        <w:rPr>
          <w:rFonts w:ascii="GHEA Grapalat" w:hAnsi="GHEA Grapalat"/>
          <w:lang w:val="hy-AM"/>
        </w:rPr>
      </w:pPr>
    </w:p>
    <w:p w:rsidR="008A4DED" w:rsidRPr="005D2B15" w:rsidRDefault="008A4DED" w:rsidP="008A4DED">
      <w:pPr>
        <w:ind w:right="-7" w:firstLine="284"/>
        <w:jc w:val="both"/>
        <w:rPr>
          <w:rFonts w:ascii="GHEA Grapalat" w:hAnsi="GHEA Grapalat"/>
          <w:b/>
          <w:lang w:val="hy-AM"/>
        </w:rPr>
      </w:pPr>
      <w:r w:rsidRPr="005D2B15">
        <w:rPr>
          <w:rFonts w:ascii="GHEA Grapalat" w:hAnsi="GHEA Grapalat"/>
          <w:b/>
          <w:lang w:val="hy-AM"/>
        </w:rPr>
        <w:t>Մատակարարումն իրականացվում է մատակարարի կողմից`</w:t>
      </w:r>
      <w:r w:rsidRPr="005D2B15">
        <w:rPr>
          <w:rFonts w:ascii="GHEA Grapalat" w:hAnsi="GHEA Grapalat"/>
          <w:b/>
          <w:lang w:val="es-ES"/>
        </w:rPr>
        <w:t xml:space="preserve"> </w:t>
      </w:r>
      <w:r w:rsidRPr="005D2B15">
        <w:rPr>
          <w:rFonts w:ascii="GHEA Grapalat" w:hAnsi="GHEA Grapalat"/>
          <w:b/>
          <w:lang w:val="hy-AM"/>
        </w:rPr>
        <w:t>ք</w:t>
      </w:r>
      <w:r w:rsidRPr="005D2B15">
        <w:rPr>
          <w:rFonts w:ascii="GHEA Grapalat" w:hAnsi="GHEA Grapalat"/>
          <w:b/>
          <w:lang w:val="af-ZA"/>
        </w:rPr>
        <w:t xml:space="preserve">. </w:t>
      </w:r>
      <w:r w:rsidRPr="005D2B15">
        <w:rPr>
          <w:rFonts w:ascii="GHEA Grapalat" w:hAnsi="GHEA Grapalat"/>
          <w:b/>
          <w:lang w:val="hy-AM"/>
        </w:rPr>
        <w:t>Տաշիր</w:t>
      </w:r>
      <w:r w:rsidRPr="005D2B15">
        <w:rPr>
          <w:rFonts w:ascii="GHEA Grapalat" w:hAnsi="GHEA Grapalat"/>
          <w:b/>
          <w:lang w:val="af-ZA"/>
        </w:rPr>
        <w:t xml:space="preserve">, </w:t>
      </w:r>
      <w:r w:rsidRPr="005D2B15">
        <w:rPr>
          <w:rFonts w:ascii="GHEA Grapalat" w:hAnsi="GHEA Grapalat"/>
          <w:b/>
          <w:lang w:val="hy-AM"/>
        </w:rPr>
        <w:t>Վ. Սարգսյան 94</w:t>
      </w:r>
      <w:r w:rsidRPr="005D2B15">
        <w:rPr>
          <w:rFonts w:ascii="GHEA Grapalat" w:hAnsi="GHEA Grapalat"/>
          <w:b/>
          <w:lang w:val="af-ZA"/>
        </w:rPr>
        <w:t xml:space="preserve"> </w:t>
      </w:r>
      <w:r w:rsidRPr="005D2B15">
        <w:rPr>
          <w:rFonts w:ascii="GHEA Grapalat" w:hAnsi="GHEA Grapalat"/>
          <w:b/>
          <w:lang w:val="hy-AM"/>
        </w:rPr>
        <w:t xml:space="preserve">հասցեով, ինչպես նաև </w:t>
      </w:r>
      <w:r w:rsidR="00BC1817" w:rsidRPr="005D2B15">
        <w:rPr>
          <w:rFonts w:ascii="GHEA Grapalat" w:hAnsi="GHEA Grapalat"/>
          <w:b/>
          <w:lang w:val="hy-AM"/>
        </w:rPr>
        <w:t>վարչական</w:t>
      </w:r>
      <w:r w:rsidRPr="005D2B15">
        <w:rPr>
          <w:rFonts w:ascii="GHEA Grapalat" w:hAnsi="GHEA Grapalat"/>
          <w:b/>
          <w:lang w:val="hy-AM"/>
        </w:rPr>
        <w:t xml:space="preserve"> բնակավայեր</w:t>
      </w:r>
      <w:r w:rsidR="00BC1817" w:rsidRPr="005D2B15">
        <w:rPr>
          <w:rFonts w:ascii="GHEA Grapalat" w:hAnsi="GHEA Grapalat"/>
          <w:b/>
          <w:lang w:val="hy-AM"/>
        </w:rPr>
        <w:t>եր հասցեներով՝ ըստ պատվերի</w:t>
      </w:r>
      <w:r w:rsidRPr="005D2B15">
        <w:rPr>
          <w:rFonts w:ascii="GHEA Grapalat" w:hAnsi="GHEA Grapalat"/>
          <w:b/>
          <w:lang w:val="hy-AM"/>
        </w:rPr>
        <w:t>:</w:t>
      </w:r>
    </w:p>
    <w:p w:rsidR="008A4DED" w:rsidRPr="005D2B15" w:rsidRDefault="008A4DED" w:rsidP="008A4DED">
      <w:pPr>
        <w:pStyle w:val="a3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lang w:val="nb-NO"/>
        </w:rPr>
      </w:pPr>
      <w:r w:rsidRPr="005D2B15">
        <w:rPr>
          <w:rFonts w:ascii="GHEA Grapalat" w:hAnsi="GHEA Grapalat"/>
          <w:b/>
          <w:lang w:val="nb-NO"/>
        </w:rPr>
        <w:t xml:space="preserve">Մատակարարումն իրականցվում է </w:t>
      </w:r>
      <w:r w:rsidRPr="005D2B15">
        <w:rPr>
          <w:rFonts w:ascii="GHEA Grapalat" w:hAnsi="GHEA Grapalat"/>
          <w:b/>
          <w:lang w:val="hy-AM"/>
        </w:rPr>
        <w:t>Գ</w:t>
      </w:r>
      <w:r w:rsidRPr="005D2B15">
        <w:rPr>
          <w:rFonts w:ascii="GHEA Grapalat" w:hAnsi="GHEA Grapalat"/>
          <w:b/>
          <w:lang w:val="nb-NO"/>
        </w:rPr>
        <w:t>նորդի հետ համաձայնեցված օրը/երին:</w:t>
      </w:r>
    </w:p>
    <w:p w:rsidR="008A4DED" w:rsidRPr="005D2B15" w:rsidRDefault="008A4DED" w:rsidP="008A4DED">
      <w:pPr>
        <w:pStyle w:val="a3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lang w:val="nb-NO"/>
        </w:rPr>
      </w:pPr>
      <w:r w:rsidRPr="005D2B15">
        <w:rPr>
          <w:rFonts w:ascii="GHEA Grapalat" w:hAnsi="GHEA Grapalat"/>
          <w:b/>
          <w:color w:val="000000" w:themeColor="text1"/>
          <w:lang w:val="nb-NO"/>
        </w:rPr>
        <w:t>Մատակարարումը</w:t>
      </w:r>
      <w:r w:rsidR="00510D24" w:rsidRPr="005D2B15">
        <w:rPr>
          <w:rFonts w:ascii="GHEA Grapalat" w:hAnsi="GHEA Grapalat"/>
          <w:b/>
          <w:color w:val="000000" w:themeColor="text1"/>
          <w:lang w:val="nb-NO"/>
        </w:rPr>
        <w:t xml:space="preserve"> </w:t>
      </w:r>
      <w:r w:rsidR="00510D24" w:rsidRPr="005D2B15">
        <w:rPr>
          <w:rFonts w:ascii="GHEA Grapalat" w:hAnsi="GHEA Grapalat"/>
          <w:b/>
          <w:bCs/>
          <w:iCs/>
          <w:color w:val="000000" w:themeColor="text1"/>
          <w:lang w:val="hy-AM"/>
        </w:rPr>
        <w:t>և բեռնաթափումը</w:t>
      </w:r>
      <w:r w:rsidRPr="005D2B15">
        <w:rPr>
          <w:rFonts w:ascii="GHEA Grapalat" w:hAnsi="GHEA Grapalat"/>
          <w:b/>
          <w:color w:val="000000" w:themeColor="text1"/>
          <w:lang w:val="nb-NO"/>
        </w:rPr>
        <w:t xml:space="preserve"> կատարվում </w:t>
      </w:r>
      <w:r w:rsidRPr="005D2B15">
        <w:rPr>
          <w:rFonts w:ascii="GHEA Grapalat" w:hAnsi="GHEA Grapalat"/>
          <w:b/>
          <w:lang w:val="nb-NO"/>
        </w:rPr>
        <w:t>է մատակարարի միջոցների հաշվին` Գնման ժամանակացույցում նշված հասցե</w:t>
      </w:r>
      <w:proofErr w:type="spellStart"/>
      <w:r w:rsidR="00510D24" w:rsidRPr="005D2B15">
        <w:rPr>
          <w:rFonts w:ascii="GHEA Grapalat" w:hAnsi="GHEA Grapalat"/>
          <w:b/>
          <w:lang w:val="ru-RU"/>
        </w:rPr>
        <w:t>ներ</w:t>
      </w:r>
      <w:proofErr w:type="spellEnd"/>
      <w:r w:rsidRPr="005D2B15">
        <w:rPr>
          <w:rFonts w:ascii="GHEA Grapalat" w:hAnsi="GHEA Grapalat"/>
          <w:b/>
          <w:lang w:val="nb-NO"/>
        </w:rPr>
        <w:t>ով:</w:t>
      </w:r>
    </w:p>
    <w:p w:rsidR="008A4DED" w:rsidRPr="005D2B15" w:rsidRDefault="008A4DED" w:rsidP="008A4DED">
      <w:pPr>
        <w:pStyle w:val="a3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lang w:val="nb-NO"/>
        </w:rPr>
      </w:pPr>
      <w:r w:rsidRPr="005D2B15">
        <w:rPr>
          <w:rFonts w:ascii="GHEA Grapalat" w:hAnsi="GHEA Grapalat"/>
          <w:b/>
          <w:lang w:val="nb-NO"/>
        </w:rPr>
        <w:t>Մատակարարման կոնկրետ  օրը և քանակը որոշվում է Գնորդի կողմից նախնական (ոչ շուտ քան 2 օր առաջ) պատվերի միջոցով՝ էլ. փոստով կամ հեռախոսազանգով:</w:t>
      </w:r>
    </w:p>
    <w:p w:rsidR="008A4DED" w:rsidRPr="005D2B15" w:rsidRDefault="008A4DED" w:rsidP="008A4DED">
      <w:pPr>
        <w:pStyle w:val="a3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lang w:val="nb-NO"/>
        </w:rPr>
      </w:pPr>
      <w:r w:rsidRPr="005D2B15">
        <w:rPr>
          <w:rFonts w:ascii="GHEA Grapalat" w:hAnsi="GHEA Grapalat"/>
          <w:b/>
          <w:lang w:val="nb-NO"/>
        </w:rPr>
        <w:t>Նախատեսվում է գնել  202</w:t>
      </w:r>
      <w:r w:rsidR="00BC1817" w:rsidRPr="005D2B15">
        <w:rPr>
          <w:rFonts w:ascii="GHEA Grapalat" w:hAnsi="GHEA Grapalat"/>
          <w:b/>
          <w:lang w:val="nb-NO"/>
        </w:rPr>
        <w:t>5</w:t>
      </w:r>
      <w:r w:rsidRPr="005D2B15">
        <w:rPr>
          <w:rFonts w:ascii="GHEA Grapalat" w:hAnsi="GHEA Grapalat"/>
          <w:b/>
          <w:lang w:val="nb-NO"/>
        </w:rPr>
        <w:t xml:space="preserve">թվականի ընթացքում՝ ընդ որում մինչև </w:t>
      </w:r>
      <w:proofErr w:type="spellStart"/>
      <w:r w:rsidR="00624FF7" w:rsidRPr="005D2B15">
        <w:rPr>
          <w:rFonts w:ascii="GHEA Grapalat" w:hAnsi="GHEA Grapalat"/>
          <w:b/>
          <w:lang w:val="ru-RU"/>
        </w:rPr>
        <w:t>մայիս</w:t>
      </w:r>
      <w:proofErr w:type="spellEnd"/>
      <w:r w:rsidR="00BC1817" w:rsidRPr="005D2B15">
        <w:rPr>
          <w:rFonts w:ascii="GHEA Grapalat" w:hAnsi="GHEA Grapalat"/>
          <w:b/>
          <w:lang w:val="nb-NO"/>
        </w:rPr>
        <w:t xml:space="preserve"> </w:t>
      </w:r>
      <w:proofErr w:type="spellStart"/>
      <w:r w:rsidR="00BC1817" w:rsidRPr="005D2B15">
        <w:rPr>
          <w:rFonts w:ascii="GHEA Grapalat" w:hAnsi="GHEA Grapalat"/>
          <w:b/>
          <w:lang w:val="ru-RU"/>
        </w:rPr>
        <w:t>ամսվա</w:t>
      </w:r>
      <w:proofErr w:type="spellEnd"/>
      <w:r w:rsidRPr="005D2B15">
        <w:rPr>
          <w:rFonts w:ascii="GHEA Grapalat" w:hAnsi="GHEA Grapalat"/>
          <w:b/>
          <w:lang w:val="nb-NO"/>
        </w:rPr>
        <w:t xml:space="preserve"> </w:t>
      </w:r>
      <w:r w:rsidR="00624FF7" w:rsidRPr="005D2B15">
        <w:rPr>
          <w:rFonts w:ascii="GHEA Grapalat" w:hAnsi="GHEA Grapalat"/>
          <w:b/>
          <w:lang w:val="nb-NO"/>
        </w:rPr>
        <w:t>10</w:t>
      </w:r>
      <w:r w:rsidRPr="005D2B15">
        <w:rPr>
          <w:rFonts w:ascii="GHEA Grapalat" w:hAnsi="GHEA Grapalat"/>
          <w:b/>
          <w:lang w:val="nb-NO"/>
        </w:rPr>
        <w:t>-ը ներառյալ:</w:t>
      </w:r>
    </w:p>
    <w:p w:rsidR="008A4DED" w:rsidRPr="005D2B15" w:rsidRDefault="008A4DED" w:rsidP="008A4DED">
      <w:pPr>
        <w:pStyle w:val="a3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lang w:val="nb-NO"/>
        </w:rPr>
      </w:pPr>
      <w:r w:rsidRPr="005D2B15">
        <w:rPr>
          <w:rFonts w:ascii="GHEA Grapalat" w:hAnsi="GHEA Grapalat"/>
          <w:b/>
          <w:lang w:val="pt-BR"/>
        </w:rPr>
        <w:t xml:space="preserve">Ապրանքը </w:t>
      </w:r>
      <w:proofErr w:type="spellStart"/>
      <w:r w:rsidRPr="005D2B15">
        <w:rPr>
          <w:rFonts w:ascii="GHEA Grapalat" w:hAnsi="GHEA Grapalat"/>
          <w:b/>
          <w:lang w:val="ru-RU"/>
        </w:rPr>
        <w:t>տեսքը</w:t>
      </w:r>
      <w:proofErr w:type="spellEnd"/>
      <w:r w:rsidRPr="005D2B15">
        <w:rPr>
          <w:rFonts w:ascii="GHEA Grapalat" w:hAnsi="GHEA Grapalat"/>
          <w:b/>
          <w:lang w:val="pt-BR"/>
        </w:rPr>
        <w:t xml:space="preserve">, </w:t>
      </w:r>
      <w:proofErr w:type="spellStart"/>
      <w:r w:rsidRPr="005D2B15">
        <w:rPr>
          <w:rFonts w:ascii="GHEA Grapalat" w:hAnsi="GHEA Grapalat"/>
          <w:b/>
          <w:lang w:val="ru-RU"/>
        </w:rPr>
        <w:t>ձևը</w:t>
      </w:r>
      <w:proofErr w:type="spellEnd"/>
      <w:r w:rsidRPr="005D2B15">
        <w:rPr>
          <w:rFonts w:ascii="GHEA Grapalat" w:hAnsi="GHEA Grapalat"/>
          <w:b/>
          <w:lang w:val="pt-BR"/>
        </w:rPr>
        <w:t xml:space="preserve"> </w:t>
      </w:r>
      <w:r w:rsidRPr="005D2B15">
        <w:rPr>
          <w:rFonts w:ascii="GHEA Grapalat" w:hAnsi="GHEA Grapalat"/>
          <w:b/>
          <w:lang w:val="ru-RU"/>
        </w:rPr>
        <w:t>և</w:t>
      </w:r>
      <w:r w:rsidRPr="005D2B15">
        <w:rPr>
          <w:rFonts w:ascii="GHEA Grapalat" w:hAnsi="GHEA Grapalat"/>
          <w:b/>
          <w:lang w:val="pt-BR"/>
        </w:rPr>
        <w:t xml:space="preserve"> </w:t>
      </w:r>
      <w:proofErr w:type="spellStart"/>
      <w:r w:rsidRPr="005D2B15">
        <w:rPr>
          <w:rFonts w:ascii="GHEA Grapalat" w:hAnsi="GHEA Grapalat"/>
          <w:b/>
          <w:lang w:val="ru-RU"/>
        </w:rPr>
        <w:t>չափերը</w:t>
      </w:r>
      <w:proofErr w:type="spellEnd"/>
      <w:r w:rsidRPr="005D2B15">
        <w:rPr>
          <w:rFonts w:ascii="GHEA Grapalat" w:hAnsi="GHEA Grapalat"/>
          <w:b/>
          <w:lang w:val="pt-BR"/>
        </w:rPr>
        <w:t xml:space="preserve"> միչև մատակարարումը պետք է համաձայնեցվի  պատվիրատուի հետ:</w:t>
      </w:r>
    </w:p>
    <w:p w:rsidR="008A4DED" w:rsidRPr="005D2B15" w:rsidRDefault="008A4DED" w:rsidP="008A4DED">
      <w:pPr>
        <w:pStyle w:val="a3"/>
        <w:numPr>
          <w:ilvl w:val="0"/>
          <w:numId w:val="1"/>
        </w:numPr>
        <w:ind w:right="-7"/>
        <w:contextualSpacing/>
        <w:jc w:val="both"/>
        <w:rPr>
          <w:rFonts w:ascii="GHEA Grapalat" w:hAnsi="GHEA Grapalat"/>
          <w:b/>
          <w:lang w:val="nb-NO"/>
        </w:rPr>
      </w:pPr>
      <w:r w:rsidRPr="005D2B15">
        <w:rPr>
          <w:rFonts w:ascii="GHEA Grapalat" w:hAnsi="GHEA Grapalat"/>
          <w:b/>
          <w:lang w:val="hy-AM"/>
        </w:rPr>
        <w:t xml:space="preserve">Մատակարարը պետք է ապահովի տնկիների </w:t>
      </w:r>
      <w:r w:rsidR="00BC1817" w:rsidRPr="005D2B15">
        <w:rPr>
          <w:rFonts w:ascii="GHEA Grapalat" w:hAnsi="GHEA Grapalat"/>
          <w:b/>
          <w:lang w:val="nb-NO"/>
        </w:rPr>
        <w:t>95</w:t>
      </w:r>
      <w:r w:rsidRPr="005D2B15">
        <w:rPr>
          <w:rFonts w:ascii="GHEA Grapalat" w:hAnsi="GHEA Grapalat"/>
          <w:b/>
          <w:lang w:val="hy-AM"/>
        </w:rPr>
        <w:t xml:space="preserve"> տոկոս կպչողականությունը:</w:t>
      </w:r>
    </w:p>
    <w:p w:rsidR="005D2B15" w:rsidRDefault="005D2B15">
      <w:pPr>
        <w:rPr>
          <w:rFonts w:ascii="Arial" w:hAnsi="Arial" w:cs="Arial"/>
          <w:color w:val="002033"/>
          <w:sz w:val="21"/>
          <w:szCs w:val="21"/>
          <w:lang w:val="ru-RU"/>
        </w:rPr>
      </w:pPr>
    </w:p>
    <w:p w:rsidR="005D2B15" w:rsidRPr="005D2B15" w:rsidRDefault="005D2B15">
      <w:pPr>
        <w:rPr>
          <w:rFonts w:ascii="GHEA Grapalat" w:hAnsi="GHEA Grapalat" w:cs="Arial"/>
          <w:color w:val="000000" w:themeColor="text1"/>
          <w:lang w:val="ru-RU"/>
        </w:rPr>
      </w:pPr>
      <w:r w:rsidRPr="005D2B15">
        <w:rPr>
          <w:rFonts w:ascii="GHEA Grapalat" w:hAnsi="GHEA Grapalat" w:cs="Arial"/>
          <w:color w:val="000000" w:themeColor="text1"/>
          <w:lang w:val="ru-RU"/>
        </w:rPr>
        <w:t>Поставка осуществляется поставщиком по адресу: По адресу г</w:t>
      </w:r>
      <w:r>
        <w:rPr>
          <w:rFonts w:ascii="GHEA Grapalat" w:hAnsi="GHEA Grapalat" w:cs="Arial"/>
          <w:color w:val="000000" w:themeColor="text1"/>
          <w:lang w:val="ru-RU"/>
        </w:rPr>
        <w:t xml:space="preserve">. </w:t>
      </w:r>
      <w:proofErr w:type="spellStart"/>
      <w:r w:rsidRPr="005D2B15">
        <w:rPr>
          <w:rFonts w:ascii="GHEA Grapalat" w:hAnsi="GHEA Grapalat" w:cs="Arial"/>
          <w:color w:val="000000" w:themeColor="text1"/>
          <w:lang w:val="ru-RU"/>
        </w:rPr>
        <w:t>Ташир</w:t>
      </w:r>
      <w:proofErr w:type="spellEnd"/>
      <w:r w:rsidRPr="005D2B15">
        <w:rPr>
          <w:rFonts w:ascii="GHEA Grapalat" w:hAnsi="GHEA Grapalat" w:cs="Arial"/>
          <w:color w:val="000000" w:themeColor="text1"/>
          <w:lang w:val="ru-RU"/>
        </w:rPr>
        <w:t>, ул</w:t>
      </w:r>
      <w:r>
        <w:rPr>
          <w:rFonts w:ascii="GHEA Grapalat" w:hAnsi="GHEA Grapalat" w:cs="Arial"/>
          <w:color w:val="000000" w:themeColor="text1"/>
          <w:lang w:val="ru-RU"/>
        </w:rPr>
        <w:t xml:space="preserve">. </w:t>
      </w:r>
      <w:r w:rsidRPr="005D2B15">
        <w:rPr>
          <w:rFonts w:ascii="GHEA Grapalat" w:hAnsi="GHEA Grapalat" w:cs="Arial"/>
          <w:color w:val="000000" w:themeColor="text1"/>
          <w:lang w:val="ru-RU"/>
        </w:rPr>
        <w:t>В. Саркисяна 94, а также по адресам административных резидентов, по заказу:</w:t>
      </w:r>
    </w:p>
    <w:p w:rsidR="005D2B15" w:rsidRPr="005D2B15" w:rsidRDefault="005D2B15">
      <w:pPr>
        <w:rPr>
          <w:rFonts w:ascii="GHEA Grapalat" w:hAnsi="GHEA Grapalat" w:cs="Arial"/>
          <w:color w:val="000000" w:themeColor="text1"/>
          <w:lang w:val="ru-RU"/>
        </w:rPr>
      </w:pPr>
      <w:r w:rsidRPr="005D2B15">
        <w:rPr>
          <w:rFonts w:ascii="GHEA Grapalat" w:hAnsi="GHEA Grapalat" w:cs="Arial"/>
          <w:color w:val="000000" w:themeColor="text1"/>
          <w:lang w:val="ru-RU"/>
        </w:rPr>
        <w:t xml:space="preserve"> 1. Поставка осуществляется в день/дни, согласованные с покупателем: </w:t>
      </w:r>
    </w:p>
    <w:p w:rsidR="005D2B15" w:rsidRPr="005D2B15" w:rsidRDefault="005D2B15">
      <w:pPr>
        <w:rPr>
          <w:rFonts w:ascii="GHEA Grapalat" w:hAnsi="GHEA Grapalat" w:cs="Arial"/>
          <w:color w:val="000000" w:themeColor="text1"/>
          <w:lang w:val="ru-RU"/>
        </w:rPr>
      </w:pPr>
      <w:r w:rsidRPr="005D2B15">
        <w:rPr>
          <w:rFonts w:ascii="GHEA Grapalat" w:hAnsi="GHEA Grapalat" w:cs="Arial"/>
          <w:color w:val="000000" w:themeColor="text1"/>
          <w:lang w:val="ru-RU"/>
        </w:rPr>
        <w:t xml:space="preserve">2. Поставка и отгрузка осуществляется за счет средств поставщика по адресам, указанным в графике закупок: </w:t>
      </w:r>
    </w:p>
    <w:p w:rsidR="005D2B15" w:rsidRPr="005D2B15" w:rsidRDefault="005D2B15">
      <w:pPr>
        <w:rPr>
          <w:rFonts w:ascii="GHEA Grapalat" w:hAnsi="GHEA Grapalat" w:cs="Arial"/>
          <w:color w:val="000000" w:themeColor="text1"/>
          <w:lang w:val="ru-RU"/>
        </w:rPr>
      </w:pPr>
      <w:r w:rsidRPr="005D2B15">
        <w:rPr>
          <w:rFonts w:ascii="GHEA Grapalat" w:hAnsi="GHEA Grapalat" w:cs="Arial"/>
          <w:color w:val="000000" w:themeColor="text1"/>
          <w:lang w:val="ru-RU"/>
        </w:rPr>
        <w:t xml:space="preserve">3. Конкретный день и количество поставки определяются покупателем посредством предварительного (не ранее чем за 2 дня) заказа по электронной почте. по почте или по телефону: </w:t>
      </w:r>
    </w:p>
    <w:p w:rsidR="005D2B15" w:rsidRPr="005D2B15" w:rsidRDefault="005D2B15">
      <w:pPr>
        <w:rPr>
          <w:rFonts w:ascii="GHEA Grapalat" w:hAnsi="GHEA Grapalat" w:cs="Arial"/>
          <w:color w:val="000000" w:themeColor="text1"/>
          <w:lang w:val="ru-RU"/>
        </w:rPr>
      </w:pPr>
      <w:r w:rsidRPr="005D2B15">
        <w:rPr>
          <w:rFonts w:ascii="GHEA Grapalat" w:hAnsi="GHEA Grapalat" w:cs="Arial"/>
          <w:color w:val="000000" w:themeColor="text1"/>
          <w:lang w:val="ru-RU"/>
        </w:rPr>
        <w:t>4. Планируется закупить в течение 2025 года, до 10 мая включительно:</w:t>
      </w:r>
    </w:p>
    <w:p w:rsidR="005D2B15" w:rsidRPr="005D2B15" w:rsidRDefault="005D2B15">
      <w:pPr>
        <w:rPr>
          <w:rFonts w:ascii="GHEA Grapalat" w:hAnsi="GHEA Grapalat" w:cs="Arial"/>
          <w:color w:val="000000" w:themeColor="text1"/>
          <w:lang w:val="ru-RU"/>
        </w:rPr>
      </w:pPr>
      <w:r w:rsidRPr="005D2B15">
        <w:rPr>
          <w:rFonts w:ascii="GHEA Grapalat" w:hAnsi="GHEA Grapalat" w:cs="Arial"/>
          <w:color w:val="000000" w:themeColor="text1"/>
          <w:lang w:val="ru-RU"/>
        </w:rPr>
        <w:t xml:space="preserve"> 5. Внешний вид, форма и размеры продукта до поставки должны быть согласованы с заказчиком: </w:t>
      </w:r>
    </w:p>
    <w:p w:rsidR="008A4DED" w:rsidRPr="005D2B15" w:rsidRDefault="005D2B15">
      <w:pPr>
        <w:rPr>
          <w:rFonts w:ascii="GHEA Grapalat" w:hAnsi="GHEA Grapalat"/>
          <w:color w:val="000000" w:themeColor="text1"/>
          <w:lang w:val="nb-NO"/>
        </w:rPr>
      </w:pPr>
      <w:r w:rsidRPr="005D2B15">
        <w:rPr>
          <w:rFonts w:ascii="GHEA Grapalat" w:hAnsi="GHEA Grapalat" w:cs="Arial"/>
          <w:color w:val="000000" w:themeColor="text1"/>
          <w:lang w:val="ru-RU"/>
        </w:rPr>
        <w:t>6. Поставщик должен обеспечить 95-процентную адгезию рассады.:</w:t>
      </w:r>
    </w:p>
    <w:sectPr w:rsidR="008A4DED" w:rsidRPr="005D2B15" w:rsidSect="000B31B7">
      <w:pgSz w:w="15840" w:h="12240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865B6"/>
    <w:multiLevelType w:val="hybridMultilevel"/>
    <w:tmpl w:val="36164736"/>
    <w:lvl w:ilvl="0" w:tplc="70CA6878">
      <w:start w:val="1"/>
      <w:numFmt w:val="decimal"/>
      <w:lvlText w:val="%1."/>
      <w:lvlJc w:val="left"/>
      <w:pPr>
        <w:ind w:left="644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BFD"/>
    <w:rsid w:val="00050B61"/>
    <w:rsid w:val="000B31B7"/>
    <w:rsid w:val="00127350"/>
    <w:rsid w:val="001761EE"/>
    <w:rsid w:val="001C37C1"/>
    <w:rsid w:val="001E6344"/>
    <w:rsid w:val="002B36E4"/>
    <w:rsid w:val="002D4170"/>
    <w:rsid w:val="002F72C3"/>
    <w:rsid w:val="0031028C"/>
    <w:rsid w:val="003776BA"/>
    <w:rsid w:val="00441646"/>
    <w:rsid w:val="00452371"/>
    <w:rsid w:val="004C76B8"/>
    <w:rsid w:val="00510D24"/>
    <w:rsid w:val="0053799B"/>
    <w:rsid w:val="005B3C32"/>
    <w:rsid w:val="005C20F1"/>
    <w:rsid w:val="005D2B15"/>
    <w:rsid w:val="00624FF7"/>
    <w:rsid w:val="00627A35"/>
    <w:rsid w:val="006503C4"/>
    <w:rsid w:val="006C14FA"/>
    <w:rsid w:val="006D5291"/>
    <w:rsid w:val="00732CA3"/>
    <w:rsid w:val="00790DE4"/>
    <w:rsid w:val="007E0D3D"/>
    <w:rsid w:val="008038F1"/>
    <w:rsid w:val="00820778"/>
    <w:rsid w:val="008A4DED"/>
    <w:rsid w:val="008D2267"/>
    <w:rsid w:val="00905B5C"/>
    <w:rsid w:val="00922B6F"/>
    <w:rsid w:val="00BC1817"/>
    <w:rsid w:val="00C13769"/>
    <w:rsid w:val="00C13851"/>
    <w:rsid w:val="00C55212"/>
    <w:rsid w:val="00C76F65"/>
    <w:rsid w:val="00C82BFD"/>
    <w:rsid w:val="00CB2D8C"/>
    <w:rsid w:val="00D2040B"/>
    <w:rsid w:val="00E35243"/>
    <w:rsid w:val="00E82847"/>
    <w:rsid w:val="00F20F74"/>
    <w:rsid w:val="00FB1ABF"/>
    <w:rsid w:val="00FD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96738"/>
  <w15:chartTrackingRefBased/>
  <w15:docId w15:val="{0ADF0E54-FA2B-423C-A374-9EEACF40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A4DED"/>
    <w:pPr>
      <w:ind w:left="720"/>
    </w:pPr>
    <w:rPr>
      <w:rFonts w:ascii="Times Armenian" w:hAnsi="Times Armenian"/>
      <w:lang w:val="x-none" w:eastAsia="ru-RU"/>
    </w:rPr>
  </w:style>
  <w:style w:type="character" w:customStyle="1" w:styleId="a4">
    <w:name w:val="Абзац списка Знак"/>
    <w:link w:val="a3"/>
    <w:uiPriority w:val="34"/>
    <w:locked/>
    <w:rsid w:val="008A4DED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44164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16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44</cp:revision>
  <cp:lastPrinted>2025-03-17T13:01:00Z</cp:lastPrinted>
  <dcterms:created xsi:type="dcterms:W3CDTF">2025-03-04T05:56:00Z</dcterms:created>
  <dcterms:modified xsi:type="dcterms:W3CDTF">2025-03-17T13:55:00Z</dcterms:modified>
</cp:coreProperties>
</file>