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լողավազանի այցելության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լողավազանի այցելության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լողավազանի այցելության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լողավազանի այցելության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կազմակերպի Նոր Նորք վարչական շրջանի սոցիալական աջակցության կարիք ունեցող ընտանիքների 100 երեխայի համար  մեկանգամյա այցելություն լողավազան հունիս-օգոստոս ամիսներին: Լողավազանը պետք է գտնվի Նոր Նորք վարչական շրջանում, լինի փակ կամ բացօթյա, ունենա վերանորոգված և կահավորված հանդերձարան, ցնցուղի սենյակներ, սանհանգույց: Լողավազանի երկարությունը սկսած 15մ-ից, խորությունը առնվազն 1մ-ից սկսած, լայնությունը սկսած 10մ-ից, ունենա ջրի տաքացման, օդորակման և օդափոխման, ֆիլտրման և մանրէազերծման ավտոմատացված համակարգ, սանիտարա-հիգենիկ ստանդարտներին համապատասխան միկրոկլիմա և մաքրություն, օդի ավտոմատացված չորացում: Այցելությունը առնվազն 3 ժամ տևողությամբ,փրկարարի և/կամ մարզիչի ծառայությամբ: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31.08.2025թ.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