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դեղորայքի  ձեռքբերման նպատակով ՀԱԱՀ-ԷԱՃԱՊՁԲ-25/19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դեղորայքի  ձեռքբերման նպատակով ՀԱԱՀ-ԷԱՃԱՊՁԲ-25/19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դեղորայքի  ձեռքբերման նպատակով ՀԱԱՀ-ԷԱՃԱՊՁԲ-25/19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դեղորայքի  ձեռքբերման նպատակով ՀԱԱՀ-ԷԱՃԱՊՁԲ-25/19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10մx16սմ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տալկի /փոշու/, ոչ ստերիլ, երկկողմանի, մեկանգամյա օգտագործման ձեռնոցներ: Նախատեսված են և՛ աջ, և՛ ձախ ձեռքերի համար: Ունեն հարթ մակերես: Ձեռնոցները պարունակում են բնական ռետինե լատեքս կամ վինիլ-նիտրիլ, որը մաշկը հեռու է պահում ալերգիկ ռեակցիաներից: Չափսը՝ ըստ պատվիրատուի պահանջի (S,M,L)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թաղանթից մեկանգամյա օգտագործման ոչ ստերիլ նիտրիլային  կապույտ ձեռնոցներ առանց փոշու։ Հաստությունը  առնվազն՝ 0.05 մմ: Չափսը՝ ըստ պատվիրատուի պահանջի։ Մեկ տուփում առնվազն 100 հատ /50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փոշու: Սև կամ երկնագույն ձեռնոց տնտեսական, պատրաստված պոլիվինիլքլորիդից։ Մեկ տուփում՝ առնվազն 100 զույգ։ Չափսը՝ ըստ պատվիրատուի պահանջի: Պահպանման ժամկետը ստանալու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բժշկական եռաշերտ դիմակներ,  մեկանգամյա օգտագործման համար: Արդյունավետորեն պաշտպանում են մանրէներից և բակտերիաներից: Ունեն օդակլանիչ հատկություն, կլանում են բավարար օդ ազատ շնչելու համար: Դիմակի շերտերի դասավորվածությունը թույլ է տալիս այն հարմար ֆիքսել դեմքին, փափուկ ռետինե ամրակապերով: Չափսերը առնվազն՝ 17,5×9,3սմ։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Գործարանային արտադրության, ոչ վիրաբուժական, պաշտպանիչ ռեսպիրատոր դիմակներ՝ (N95): N95 վարկանիշ ունեցող դիմակները զտում են օդային նուրբ մասնիկների առնվազն 95 տոկոսը: Դիմակի կամ դիմակի փաթեթավորման վրա առկա է N95 մակնիշումը: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բախիլներ պոլիէթիլենից, հաստությունը առնվազն 25 միկրոն: Վերևի հատվածում կարված առաձգական ժապավենով: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սպիտակ խիստ ջրածուծ զանգված, ոչ ստերիլ:  Փաթեթավորումը 50գ,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բնական բամբակ՝ սպիտակեցված առանց քլորի օգտագործման, ոչ ստերիլ, խիստ ջրածուծ  զանգված նախատեսված բժշկական նպատակների համար:
Փաթեթավորումը՝ 50 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խիստ ջրածուծ  զանգված նախատեսված բժշկական նպատակների համար:  Փաթեթավորումը՛ 100գ, պոլիէթիլենային տոպրակների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10մx16սմ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ստերիլ: Փափուկ մանրեաթելերից պատրաստված գործվածք, նախատեսված վերքը ծածկելու, վնասված մասը սահմանափակելու համար: Որակյալ թանզիվից՝ չափսերը 10մх16սմ, գլանափաթեթով: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փափուկ մանրաթելերից պատրաստված գործվածք, չափսը՝ 0.9x5մ: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բժշկական սպիրտ: Արտաքին տեսքը՝ թափանցիկ հեղուկ յուրահատուկ հոտով: Քիմիական սինթեզների ընթացքում որպես լուծիչ օգտագործելու և սինթեզված նյութերի վերաբյուրեղացման համար: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 սպիրտային լուծույթ, արտաքին կիրառման, 30մլ ապակե շշիկ: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2մգ: Դեղա¬մի¬ջոց¬ների մնացորդային պիտանե¬լիու-թյան ժամկետները հանձման պահին պետք է համապատասխանեն ՀՀ կառավարության 02.05.2013թ. Թիվ 502-Նորոշման 7-րդ կետի պահանջներին։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սավան 60սմ X 90սմ չափի, գույնը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ձեռնոցներ միանգամյա օգտագործման /առանց փոշու/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10մx16սմ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օգտագործվող տակդիր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