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կանաչապատման և բարեկարգման բաժնի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կանաչապատման և բարեկարգման բաժնի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կանաչապատման և բարեկարգման բաժնի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կանաչապատման և բարեկարգման բաժնի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խոտհնձիչ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կոճով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Տենտ պալատկա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բուժանյութ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բուժանյութ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ԵՊՀ-ԷԱՃԱՊՁԲ-25/83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ստորաաժանում՝ կանաչապատման և բարեկարգման բաժին  :</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առնվազն 12Վ/8Աժ
Տարողունակություն առնվազն 16լ
Առավելագույն արտադրողականություն առնվազն 5.5Լ/ր
Հեղուկի ցրման առավելագույն հեռավորություն առնվազն 6մ
Խողովակի երկարություն առնվազն  1.5մ
Ձողի երկարություն առնվազն 1մ Պոմպ ԱՌԿԱ Է
Մարտկոցի քանակ առնվազն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խոտհնձիչ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 220-230Վտ/50-60Հց
Հզորություն առնվազն  1600Վտ(ԻՐԱԿԱՆ ՀԶՈՐՈՒԹՅՈՒՆ)
Հնձման լայնություն առնվազն 360մմ
Հնձման բարձրություն կարգավորվող 20-70մմ,ապրանքը պետք է լինի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կոճով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կոնտակտային վարդակները՝ առնվազն 4 հատ
Կոճի նյութը՝ պլաստիկ
Մալուխը՝ H05VV-F 3G1.5մմ²
Մալուխի երկարությունը՝ առնվազն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Տենտ պալատկա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գործվածքից հովանոցներ ,1հատ = 1մետր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բուժանյութ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Դոմարկ,ագաթ 100 մգ-անոց անօթերով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բուժանյութ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Իմիդիա,կոնֆիդոր,էֆորտ,բիզոն,տալաստար այս նյութերից որևէ մեկը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խոտհնձիչ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կոճով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Տենտ պալատկա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բուժանյութ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բուժանյութ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