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բժշկական պարագաների և անասնաբուժական դեղորայքի ձեռքբերման նպատակով ՀԱԱՀ-ԷԱՃԱՊՁԲ-25/20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բժշկական պարագաների և անասնաբուժական դեղորայքի ձեռքբերման նպատակով ՀԱԱՀ-ԷԱՃԱՊՁԲ-25/20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բժշկական պարագաների և անասնաբուժական դեղորայքի ձեռքբերման նպատակով ՀԱԱՀ-ԷԱՃԱՊՁԲ-25/20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բժշկական պարագաների և անասնաբուժական դեղորայքի ձեռքբերման նպատակով ՀԱԱՀ-ԷԱՃԱՊՁԲ-25/20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10մ/16սմ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10մ/16սմ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Բազմարժեք /պոլիվալենտ/ պատվաստանյութ /վակցինա/ շների ինֆեկցիոն հիվանդությունները կանխելու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Բազմարժեք /պոլիվալենտ/ պատվաստանյութ /վակցինա/ կատուների ինֆեկցիոն հիվանդությունները կանխելու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յոդ պարունակող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անջատող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անզգայացման համար նախատեսված 0.5% թափանցիկ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20%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Հակափսխիչ պրեպարատ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Վիտամինային պատրաստուկ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Հակաալերգիկ 1 % թափանցիկ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Հակաշոկային և հակաբորբոքային ազդեցություն դրսևորող թափանցիլ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Հակատոքսիկ թափանցիկ 10%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Նյութափոխականությունը կարգավորող թափանցիկ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Ջրազրկումը կանխող և հակատոքսիկ ազդեցություն դրսևորող 0․9 % թափանցիկ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Ջրազրկումը կանխող և հակատոքսիկ ազդեցություն դրսևորող 0․9 %  թափանցիկ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Ջրազրկումը կանխող և հակատոքսիկ ազդեցություն դրսևորող 0.9 %  թափանցիկ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Կենսապատրաստուկ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Ցավազրկման և մկանները թուլացնելու համար նախատեսված պատրաստուկ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Շների Լեյշմանիայի հակամարմինների   հայտնաբերման ախտորոշիչ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Շների Ժանտախտի վիրուսի հակածնի հայտնաբերման ախտորոշիչ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Շների Պարվովիրուսի հակածնի հայտնաբերման ախտորոշիչ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Կատուների պանլեյկոպենիայի հակածնի հայտնաբերման ախտորոշիչ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Կատուների ինֆեկցիոն պերիտոնիտի հակամարմինների հայտնաբերման ախտորոշիչ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Կատուների կալցիվիրոզի հակածնի հայտնաբերման ախտորոշիչ թեստ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ՀԱԱՀ-ԷԱՃԱՊՁԲ-25/20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Ապրանքների համար երաշխիքային ժամկետը սահմանվում է յուրաքանչյուր չափաբաժնի մասով՝ համաձայն տեխնիկական բնութագիր-գնման ժամանակացույցի: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պատրաստված վինիլ-նիտրիլից կամ լատեքսից, ոչ ստերիլ, առանց փոշի, թղթե տուփով, 1 տուփի մեջ 100 հատ: Չափսը՝ S, M, L: Յուրաքանչյուր  չափսից 30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փափուկ, խիստ ջրածուծ զանգված, ոչ ստերիլ, նախատեսված բժշկական նպատակների համար, 250գ. թղթյա կամ պոլիէթիլենային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10մ/16սմ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թանզիֆյա ժապավեն, ստերիլիզացված, 10մ./16սմ., փաթեթավորված թղթե տուփերով:
Փափուկ մանրեաթելերից պատրաստված գործվածք,նախատեսված վերքը ծածկելու, վնասված մասը սահմանափակելու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10մ/16սմ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թանզիֆյա ժապավեն, ոչ ստերիլ, 10մ./16սմ., առանց փաթեթավորման: Փափուկ մանրեաթելերից պատրաստված գործվածք,նախատեսված վերքը ծածկելու, վնասված մասը սահմանափակելու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գիպսով ներծծված թանզիֆյա ժապավեն, ստերիլիզացված, 20սմx 300սմ, փաթեթավորված թղթե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Գունային կոդավորում՝ վարդագույն,
Ասեղի չափը` 20 G,
Ասեղի երկարությունը 32 մմ,
Քանակը մեկ փաթեթում 1 հատ,
Տեսակը՝ ներերակային կատետեր,
Ասեղի արտաքին տրամագիծը 1 ,1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ներերակային կատետեր երկարատև
ինֆուզիոնների համար G22.
Ասեղբ ժշկական լրացուցիչ պորտով: Հավաքածու 10 հատ,
Գունային կոդավորում՝ կապույտ,
Ասեղի չափսը՝ 22 G,
Ասեղի երկարությունը 25 մմ,
Քանակը մեկ փաթեթում 10 հատ,
Ասեղի արտաքին տրամագիծը 0,9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Ծայրամասային ներարկային կատետեր երկարատև ինֆուզիոնների համար G 24. Ասեղ բժշկական լրացուցիչ պորտով: Հավաքածու 30 հատ,
Գունային կոդավորում՝ դեղին,
Ասեղի չափսը՝ 24 G,
Ասեղի երկարությունը 19 մմ,
Քանակը մեկ փաթեթում 30 հատ,
Ասեղի արտաքին տրամագիծը 0,7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Կենդանիներին ներարկելու ներարկիչ 2մլ, մեկանգամյա օգտագործման: Պիտանելիության ժամկետը մատակարարմանպահինառնվազն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Բազմարժեք /պոլիվալենտ/ պատվաստանյութ /վակցինա/ շների ինֆեկցիոն հիվանդությունները կանխելու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Լիոֆիլիզացված միավոր՝ դեղնավարդագույն չոր միատար 1 գրամ ծավալով զանգված  5մլ. ծավալով սրվակներում: Վերջնական ծավալը լուծելուց հետո կազմում է 2մլ.։
Հեղուկ միավոր՝  2մլ. ծավալով վարդագույն հեղուկ 5մլ. ծավալով սրվակներում: Պատվաստանյութը պատրաստված է  շների ախտահարման վիրուսի, շների 2-րդ տիպի ադենովիրուսի, շների պարվովիրուսի, շների կորոնավիրուսի, լեպտոսպիրայի սերոխմբերի Canicola և Icterohemorrhagia-ի ինակտիվացված շտամներից և կատաղության վիրուսի թուլացած շտամներից:  Հեղուկ բաղադրիչը միատարր վարդագույն կախույթ է, որի նստվածքը սրվակի հատակին է (ադյուվանտ), որը թափահարվելիս հեշտությամբ կոտրվում է միատարր կասեցման: Ամպուլան պարունակում է պատվաստանյութի յուրաքանչյուր բաղադրիչի մեկ չափաբաժին: Հեղուկ բաղադրիչը լիոֆիլացված լուծիչն է:
Բազմարժեք /պոլիվալենտ/ պատվաստանյութ /վակցինա/ շների ինֆեկցիոն հիվանդությունները կանխելու համար, չորս ինֆեկցիոն հիվանդությունների՝ ժանտախտի, պարվո և կորոնավիրուսային էնտերիտների և ադենավիրուսային ինֆեկցիայի դեմ։
Պահել չոր մութ տեղում 2-8 ° C ջերմաստիճանում: Պահպանման ժամկետը՝ մատակարարման պահին առնվազն 9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Բազմարժեք /պոլիվալենտ/ պատվաստանյութ /վակցինա/ կատուների ինֆեկցիոն հիվանդությունները կանխելու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1մլ. ծավալով վարդագույն հեղուկ 5մլ. ծավալով սրվակներում: Հեղուկ զանգվածի ծավալը 1մլ․։
Պատվաստանյութը պատրաստված է պանլեյկոպենիայի, վարակիչ ռինոտրախեիտի, կատվային կալիցիվիրուսի, քլամիդիոզի և ֆորմալինի կողմից անակտիվացված ադյուվանտի արդյունաբերական շտամներից: Արտաքին տեսքով պատվաստանյութը թափանցիկ կամ թեթևակի պղտոր հեղուկ է, որի գույնը կարող է տարբեր լինել բաց դեղինից մինչև վարդագույն, սրվակի ներքևի մասում մի փոքր նստվածքով, որը թափահարելիս հեշտությամբ կոտրվում է միատարր կասեցման: Պատվաստանյութը փաթեթավորված է 1մլ, տարողությամբ ապակե սրվակներով կամ ամպուլներով: Սրվակները կնքված են ալյումինե կափարիչներով ամրացված ռետինե խցաններով, ամպուլները հերմետիկ փակված են: Ամպուլան պարունակում է պատվաստանյութի մեկ չափաբաժին: Պատվաստանյութով սրվակները /ամպուլաները փաթեթավորված են ստվարաթղթե/ պլաստմասսե տուփերում կամ բշտիկներով:
Բազմարժեք /պոլիվալենտ/ պատվաստանյութ /վակցինա/ կատուների ինֆեկցիոն հիվանդությունները կանխելու համար, չորս ինֆեկցիոն հիվանդությունների՝ պանլեյկոպենիայի, կալիցի և հերպես ինֆեկցիաների և խլամիդիոզի դեմ։
Պահել չորn մութ տեղում 2- 8 ° C ջերմաստիճանում: Պահպանման ժամկետը՝ մատակարարման պահին առնվազն 6ամիս։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յոդ պարունակող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նստվածքի մուգ-շականակագույն մանրէասպան հատկությամբ օժտված հեղուկ արտաքին կիրառման 30մլ. պոլիէթիլենային, խցանով փակված սրվակներում:
Հականեխիչ յոդ պարունակող մուգ կապույտ գույնի 10% լուծույթ վիրադաշտը և վերքերը մշակելու համար։
Դեղամիջոցների մնացորդային պիտանելիության ժամկետները հանձման պահին պետք է համապատասխանեն ՀՀ կառավարության 02.05.2013թ. թիվ 502-Ն որոշման 7-րդ կետի պահանջներին։ Պիտանելիության ժամկետը մատակարարման պահին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անջատող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նստվածքի մանրէասպան հատկությամբ օժտված թափանցիկ 3%-անոց լուծույթ 100մլ. սրվակներում:
Հականեխիչ թափանցիկ 3% թթվածին անջատող լուծույթ թարախային վերքերը մշակելու համար։ Դեղամիջոցների մնացորդային պիտանելիության ժամկետները հանձման պահին պետք է համապատասխանեն ՀՀ կառավարության 02.05.2013թ. թիվ 502-Ն որոշման 7-րդ կետի պահանջներին։
Խորհուրդ է տրվում պահպանել մութ պայմաններում, 15-20 ջերմաստիճանային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անզգայացման համար նախատեսված 0.5% թափանցիկ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նստվածքի տեղային ցավազրկման համար նախատեսված թափանցիկ լուծույթ, 1 թղթե տուփ, տուփի մեջ առնվազն 10 հատ յուրաքանչյուրը 5մլ. ծավալով սրվակներ:
Տեղային անզգայացման համար նախատեսված 0.5% թափանցիկ լուծույթ։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Պենիցիլինների շարքին պատկանող, մանրէասպան հատկություններով օժտված, ներարկման համար նախատեսված սպիտակ փոշի ապակե սրվակում: Սրվակի պարունակության  ծավալը 1գ։ Պարունակում է 600000 ԱՄ պենիցիլին և նովոկաինի բյուրեղներ։ Նախատեսված է ախտածին մանրէներով հարուցվող հիվադությունների բուժման համար:Փաթեթավորումը  գործարանային 10գր սրվակներով: Գրամ դրական  ախտածին և պայմանական ախտածին մանրէներին սպանող, մոտ 1 շաբաթ երկարատև ազդեցություն դրսևորող հակաբիոտիկ 1գ. չափաբաժնով սպիտակ փոշի պարունակող սրվակներում։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Պենիցիլինների շարքին պատկանող, մանրէասպան հատկություններով օժտված, ներարկման համար նախատեսված սպիտակ փոշի ապակե սրվակում: Սրվակի պարունակության  ծավալը 1գ։ Պարունակում է 1000000 ԱՄ պենիցիլին և նովոկաինի բյուրեղներ։ Նախատեսված է ախտածին մանրէներով հարուցվող հիվադությունների բուժման համար:Փաթեթավորումը  գործարանային 10գր սրվակներով: Գրամ դրական  ախտածին և պայմանական ախտածին մանրէներին սպանող, մոտ 1 շաբաթ երկարատև ազդեցություն դրսևորող հակաբիոտիկ 1գ. չափաբաժնով սպիտակ փոշի պարունակող սրվակներում։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(բենզիլպենիցիլինի նատրիում), մանրէասպան հատկություններով օժտված ներարկման համար նախատեսված սպիտակ դեղափոշի, 1գ. քաշով ապակե սրվակներով: Գրամ դրական  ախտածին և պայմանական ախտածին մանրէներին սպանող հակաբիոտիկ 1գ․ չափաբաժնով սպիտակ փոշի պարունակող սրվակներում։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Ցեֆալոսպորինների շարքին պատկանող, երրորդ սերնդի, հակաբակտերիալ ազդեցության լայն սպեկտրով սպիտակ փոշի ապակյա սրվակում: Ցեֆտրիակսիոն (ցեֆտրիակսիոն նատրիում), դեղափոշի, մ/մ և ն/ե ներարկման լուծույթի, 1000մգ, ապակե սրվակ: Լայն մանրէասպան ազդեցություն դրսևորող, ցեֆալոսպորինների խմբին դասվող  հակաբիոտիկ 1գ․ չափաբաժնով սպիտակ փոշի պարունակող սրվակներում։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20%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Հոգեխթանիչ ազդեցությամբ օժտված առանց նստվածքի թափանցիկ լուծույթ, 1 թղթե տուփ, տուփի մեջ առնվազն 10 հատ 1մլ. ծավալով սրվակներ: Շնչառությունն ու սրտի աշխատանքը խթանող անալեպտիկ սրտային պատրաստուկ, 20 % լուծույթի ձևով նախատեսված ենթմաշկային ներարկումների համար։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Հակափսխիչ պրեպարատ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Նյարդային ռեցեպտորների արգելակիչ հանդիսացող թափանցիկ լուծույթ, 1 տուփ, տուփում առնվազն 10 հատ 2մլ. սրվակներում: Կենտրոնական ազդեցության հակափսխիչ պրեպարատ թափանցիկ լուծույթ պարունակող 2 մլ․ ամպուլաներով։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Վիտամինային պատրաստուկ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գույնի թափանցիկ վիտամինային լուծույթ 1 տուփ, տուփում առնվազն 10 հատ 1մլ. սրվակներ:Պարունակում է B12 վիտամին և կոբալտ։ Նյութափոխականության վրա ազդող վիտամինային պատրաստուկ, կարմիր գույնի լուծույթ պարունակող 1 մլ․ ամպուլաներով։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Հակաալերգիկ 1 % թափանցիկ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Հակաալերգիկ ազդեցությամբ օժտված թափանցիկ լուծույթ 1 տուփ, տուփում առնվազն 10 հատ 1մլ. սրվակներ: Պարունակում է դիմեդրոլ հակահիստամինային նյութ։ Հակահիստամինային /հակաալերգիկ/  1 % թափանցիկ լուծույթ, 1մ․ ամպուլաներով։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Հակաշոկային և հակաբորբոքային ազդեցություն դրսևորող թափանցիլ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Հակաշոկային, հակաբորբոքային ազդեցությամբ օժտված թափանցիկ լուծույթ 1 տուփ, տուփում առնվազն 10 հատ 1մլ սրվակներ: Պարունակում է սինթետիկ հիդրոկարտիզոն հորմոնային նյութ։ Հակաշոկային և հակաբորբոքային ազդեցություն դրսևորող թափանցիլ  լուծույթ 1մլ․ ամպուլաներով։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Հակատոքսիկ թափանցիկ 10%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Հակաալերգիկ և հակաբորբոքային ազդեցությամբ օժտված յուղային կոնսիստենցիայի թափանցիկ լուծույթ  1 տուփ, տուփում առնվազն 10 սրվակ 10մլ: Հակատոքսիկ ազդեցություն դրսևորող կալցիում պարունակող թափանցիկ 10% լուծույթ ներերակային ներարկումների համար։
Դեղամիջոցների մնացորդային պիտանելիության ժամկետները հանձման պահին պետք է համապատասխանեն ՀՀ կառավարության 02.05.2013թ. Թիվ 502-Ն որոշման 7-րդ կետի պահանջներին։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Նյութափոխականությունը կարգավորող թափանցիկ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իմունիտետի բարձրացման համար: Նյութափոխանակության խթանիչ հանդիսացող դեկստրոզա պարունակող քաղցր թափանցիկ լուծույթ  250մլ. պոլիէթիլենային  ճկուն պարկերում: Նյութափոխականությունը կարգավորող խաղողաշաքար պարունակող 5 % թափանցիկ լուծույթ ներերակային ներարկումների համար։
Պիտանելիության ժամկետը մատակարարման պահին առնվազն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Ջրազրկումը կանխող և հակատոքսիկ ազդեցություն դրսևորող 0․9 % թափանցիկ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աղային լուծույթ: Նատրիումի քլորիդ, 0․9 % ներարկման լուծույթ: 100մլ. պոլիէթիլենային ճկուն պարկերում:
Կերակրի աղ պարունակող, ջրազրկումը կանխող և հակատոքսիկ ազդեցություն դրսևորող 0․9 %  թափանցիկ լուծույթ։ Դեղամիջոցների մնացորդային պիտանելիության ժամկետները հանձման պահին պետք է համապատասխանեն ՀՀ կառավարության 02.05.2013թ. Թիվ 502-Ն որոշման 7-րդ կետի պահանջներին։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Ջրազրկումը կանխող և հակատոքսիկ ազդեցություն դրսևորող 0․9 %  թափանցիկ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աղային լուծույթ: Նատրիումի քլորիդ, 0.9 % ներարկման լուծույթ: 250մլ. պոլիէթիլենային ճկուն պարկերում: Կերակրի աղ պարունակող, ջրազրկումը կանխող և հակատոքսիկ ազդեցություն դրսևորող 0․9 %  թափանցիկ լուծույթ։ Դեղամիջոցների մնացորդային պիտանելիության ժամկետները հանձման պահին պետք է համապատասխանեն ՀՀ կառավարության 02.05.2013թ. Թիվ 502-Ն որոշման 7-րդ կետի պահանջներին։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Ջրազրկումը կանխող և հակատոքսիկ ազդեցություն դրսևորող 0.9 %  թափանցիկ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Ռինգեռ,ազդող նյութեր՝ 8.6մգ/մլ նատրիումի քլորիդ, 3.3մգ/մլ կալիումի քլորիդ, 0.33մգ/մլ կալցիումի քլորիդ լուծույթ, կաթիլային ներարկման, 500մլ պոլիէթիլենային ճկուն պարկերում: Տարբեր աղերի համակցություն հանդիսացող,  ջրազրկումը կանխող և հակատոքսիկ ազդեցություն դրսևորող 0․9 %  թափանցիկ լուծույթ։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Կենսապատրաստուկ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Դեղամիջոց  շների  ժանտախտի բուժման և կանխարգելման համար, թափանցկ, ապակյա  սրվակում (1 դոզա - 2մլ): Գերիմունացված կենդանիներից ստացված առանձնահատուկ հակամարմիններ պարունակող արյան շիճուկ, օգտագործվում է գիշատիչների ժանտախտ, ադենովիրուսային և պարվովիրուսային ինֆեկցիաների կանխարգելման և բուժման նպատակով: Շների  ինֆեկցիոն հիվանդությունները կանխելու և բուժելու նպատակով օգտագործվող, ոչ սպեցիֆիկ հակամարմիններ պարունակող կենսապատրաստուկ։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Ցավազրկման և մկանները թուլացնելու համար նախատեսված պատրաստուկ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անզգայացման համար (50մլ.փոշի + 1 սրվ. լուծիչ)։ Զոլազեպամի հիդրոքլորիդ պարունակող սպիտակ կամ դեղնավուն երանգով փոշի դեղամիջոց, որը թորած ջրում լուծվելուց հետո օգտագործվում է կենդանիների ժամանակավոր անզգայացման համար, հանդիսանում է կենտրոնական նյարդային համակարգի վրա ազդող ցավազրկող և մկանները թուլացնող նյութ։  Կենդանիների ընդանուր ցավազրկման և մկանները թուլացնելու համար նախատեսված պատրաստուկ  50գ․ սպիտակ փոշի պարունակող սրվակներում։
Պիտանելիության ժամկետը մատակարարման պահին առնվազն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Շների Լեյշմանիայի հակամարմինների   հայտնաբերման ախտորոշիչ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Իմունոքրոմատոգրաֆիկ որակական արագ թեստ համակարգ՝ Լեյշմանիայի հակամարմինների հայտնաբերման համար շների
ամբողջական արյան, պլազմայի կամ շիճուկի մեջ:
Անալիզի կատարման ժամանակահատվածը մինչև 10 րոպե:
Ֆորմատ. 10 թեստ:
Թեստ-կասետը պետք է ունենա երկու հետազոտական դաշտ, որոնցից մեկում գտնվում է Т թեստային գոտին, իսկ մյուսում С ստուգիչ գոտին:
Թեստի անալիտիկ բնութագիրը.
•	հարաբերական զգայունությունը՝ ոչ պակաս քան - 99%,
•	հարաբերական սպեցիֆիկությունը՝  ոչ պակաս քան - 95,5%,
Հավաքածուն պետք է պարունակի.
•	փաթեթ, որում գտնվում է թեստ-կասետը և չափիչ պիպետը,
•	համապատասխան քանակով բուֆերային լուծույթ,
•	օգտագործման հրահանգաթերթիկ:
Պահպանման ջերմաստիճանային պայմանները՝ 4-30օC, առանց սառեցման։ Մատակարարման պահին  պիտանիության ժամկետի 2/3-ի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Շների Ժանտախտի վիրուսի հակածնի հայտնաբերման ախտորոշիչ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Իմունոքրոմատոգրաֆիկ  որակական արագ թեստ համակարգ՝ կղանքում, քթային կամ ակնային արտադրություններում շների ժանտախտի վիրուսի հակածնի հայտնաբերման համար:
Անալիզի կատարման ժամանակահատվածը մինչև 10 րոպե:  Ֆորմատ. 10 թեստ:
Թեստ-կասետը պետք է ունենա երկու հետազոտական դաշտ,  որոնցից մեկում գտնվում է Т թեստային գոտին, իսկ մյուսում С ստուգիչ գոտին:
Թեստի անալիտիկ բնութագիրը.
•	հարաբերական զգայունությունը՝ ոչ պակաս քան - 97,2%,
•	հարաբերական սպեցիֆիկությունը՝ ոչ պակաս քան - 99%,
Հավաքածուն պետք է պարունակի.
•	փաթեթ, որում գտնվում է թեստ-կասետը և չափիչ պիպետը,
•	համապատասխան քանակով բուֆերային լուծույթ,
•	նմուշառիչ,
•	օգտագործման հրահանգաթերթիկ:
Պահպանման ջերմաստիճանային պայմանները՝ 4-30օC, առանց սառեցման։ Մատակարարման պահին  պահպանման ժամկետի 2/3-ի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Շների Պարվովիրուսի հակածնի հայտնաբերման ախտորոշիչ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Իմունոքրոմատոգրաֆիկ որակական արագ թեստ համակարգ՝ կղանքում շների պարվովիրուսի հակածնի հայտնաբերման համար:
Անալիզի կատարման ժամանակահատվածը մինչև 10 րոպե:  Ֆորմատ. 10 թեստ:
Թեստ-կասետը պետք է ունենա երկու հետազոտական դաշտ,  որոնցից մեկում գտնվում է Т թեստային գոտին, իսկ մյուսում С ստուգիչ գոտին:
Թեստի անալիտիկ բնութագիրը.
•	հարաբերական զգայունությունը՝ ոչ պակաս քան - 97,6%,
•	հարաբերական սպեցիֆիկությունը՝ ոչ պակաս քան - 99%,
Հավաքածուն պետք է պարունակի.
•	փաթեթ, որում գտնվում է թեստ-կասետը և չափիչ պիպետը,
•	համապատասխան քանակով բուֆերային լուծույթ,
•	նմուշառիչ,
•	օգտագործման հրահանգաթերթիկ:
Պահպանման ջերմաստիճանային պայմանները՝ 4-30օC, առանց սառեցման։ Մատակարարման պահին  պահպանման ժամկետի 2/3-ի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Կատուների պանլեյկոպենիայի հակածնի հայտնաբերման ախտորոշիչ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Իմունոքրոմատոգրաֆիկ  որակական արագ թեստ համակարգ՝ կղանքում կատուների պանլեյկոպենիայի հակածնի հայտնաբերման համար:
Անալիզի կատարման ժամանակահատվածը մինչև 10 րոպե:  Ֆորմատ. 10 թեստ:
Թեստ-կասետը պետք է ունենա երկու հետազոտական դաշտ,  որոնցից մեկում գտնվում է Т թեստային գոտին, իսկ մյուսում С ստուգիչ գոտին:
Թեստի անալիտիկ բնութագիրը.
•	հարաբերական զգայունությունը՝ ոչ պակաս քան - 97,4%,
•	հարաբերական սպեցիֆիկությունը՝ ոչ պակաս քան - 98%,
Հավաքածուն պետք է պարունակի.
•	փաթեթ, որում գտնվում է թեստ-կասետը և չափիչ պիպետը,
•	համապատասխան քանակով բուֆերային լուծույթ,
•	նմուշառիչ,
•	օգտագործման հրահանգաթերթիկ:
Պահպանման ջերմաստիճանային պայմանները՝ 4-30օC, առանց սառեցման։ Մատակարարման պահին  պահպանման ժամկետի 2/3-ի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Կատուների ինֆեկցիոն պերիտոնիտի հակամարմինների հայտնաբերման ախտորոշիչ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Իմունոքրոմատոգրաֆիկ որակական արագ թեստ համակարգ՝  ինֆեկցիոն պերիտոնիտի հակամարմինների հայտնաբերման համար կատուների ամբողջական արյան, պլազմայի կամ շիճուկի մեջ:
Անալիզի կատարման ժամանակահատվածը մինչև 10 րոպե:
Ֆորմատ. 10 թեստ:
Թեստ-կասետը պետք է ունենա երկու հետազոտական դաշտ, որոնցից մեկում գտնվում է Т թեստային գոտին, իսկ մյուսում С ստուգիչ գոտին:
Թեստի անալիտիկ բնութագիրը.
•	հարաբերական զգայունությունը՝ ոչ պակաս քան - 98%,
•	հարաբերական սպեցիֆիկությունը՝ ոչ պակաս քան - 94%,
Հավաքածուն պետք է պարունակի.
•	փաթեթ, որում գտնվում է թեստ-կասետը և չափիչ պիպետը,
•	համապատասխան քանակով բուֆերային լուծույթ,
•	օգտագործման հրահանգաթերթիկ:
Պահպանման ջերմաստիճանային պայմանները՝ 4-30օC, առանց սառեցման։ Մատակարարման պահին  պիտանիության ժամկետի 2/3-ի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Կատուների կալցիվիրոզի հակածնի հայտնաբերման ախտորոշիչ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Իմունոքրոմատոգրաֆիկ  որակական արագ թեստ համակարգ՝ կղանքում, քթային, կամ ակնային արտադրություններում կատուների կալցիվիրոզի հակածնի հայտնաբերման համար:
Անալիզի կատարման ժամանակահատվածը  մինչև 10 րոպե:  Ֆորմատ. 10 թեստ:
Թեստ-կասետը պետք է ունենա երկու հետազոտական դաշտ,  որոնցից մեկում գտնվում է Т թեստային գոտին, իսկ մյուսում С ստուգիչ գոտին:
Թեստի անալիտիկ բնութագիրը.
•	հարաբերական զգայունությունը՝ ոչ պակաս քան - 97%,
•	հարաբերական սպեցիֆիկությունը՝ ոչ պակաս քան - 99%,
Հավաքածուն պետք է պարունակի.
•	փաթեթ, որում գտնվում է թեստ-կասետը և չափիչ պիպետը,
•	համապատասխան քանակով բուֆերային լուծույթ,
•	նմուշառիչ,
•	օգտագործման հրահանգաթերթիկ:
Պահպանման ջերմաստիճանային պայմանները՝ 4-30օC, առանց սառեցման։ Մատակարարման պահին  պահպանման ժամկետի 2/3-ի առկայությունը պարտադիր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ստերիլ 10մ/16սմ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10մ/16սմ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Բազմարժեք /պոլիվալենտ/ պատվաստանյութ /վակցինա/ շների ինֆեկցիոն հիվանդությունները կանխելու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Բազմարժեք /պոլիվալենտ/ պատվաստանյութ /վակցինա/ կատուների ինֆեկցիոն հիվանդությունները կանխելու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յոդ պարունակող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անջատող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Տեղային անզգայացման համար նախատեսված 0.5% թափանցիկ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Հակաբիոտիկներ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20%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Հակափսխիչ պրեպարատ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Վիտամինային պատրաստուկ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Հակաալերգիկ 1 % թափանցիկ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Հակաշոկային և հակաբորբոքային ազդեցություն դրսևորող թափանցիլ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Հակատոքսիկ թափանցիկ 10%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Նյութափոխականությունը կարգավորող թափանցիկ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Ջրազրկումը կանխող և հակատոքսիկ ազդեցություն դրսևորող 0․9 % թափանցիկ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Ջրազրկումը կանխող և հակատոքսիկ ազդեցություն դրսևորող 0․9 %  թափանցիկ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Ջրազրկումը կանխող և հակատոքսիկ ազդեցություն դրսևորող 0.9 %  թափանցիկ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Կենսապատրաստուկ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Ցավազրկման և մկանները թուլացնելու համար նախատեսված պատրաստուկ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Շների Լեյշմանիայի հակամարմինների   հայտնաբերման ախտորոշիչ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Շների Ժանտախտի վիրուսի հակածնի հայտնաբերման ախտորոշիչ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Շների Պարվովիրուսի հակածնի հայտնաբերման ախտորոշիչ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Կատուների պանլեյկոպենիայի հակածնի հայտնաբերման ախտորոշիչ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Կատուների ինֆեկցիոն պերիտոնիտի հակամարմինների հայտնաբերման ախտորոշիչ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Կատուների կալցիվիրոզի հակածնի հայտնաբերման ախտորոշիչ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