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քիմիական նյութերի ձեռքբերման նպատակով ՀԱԱՀ-ԷԱՃԱՊՁԲ-25/22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քիմիական նյութերի ձեռքբերման նպատակով ՀԱԱՀ-ԷԱՃԱՊՁԲ-25/22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քիմիական նյութերի ձեռքբերման նպատակով ՀԱԱՀ-ԷԱՃԱՊՁԲ-25/22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քիմիական նյութերի ձեռքբերման նպատակով ՀԱԱՀ-ԷԱՃԱՊՁԲ-25/22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Քացախաթթվային ամոնիում C2H7NO2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KOH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(քիմիապես մաքուր) HNO3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AgNO3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Մորի աղ (NH4)2SO4xFeSO4x6H2O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անտրալինային աղ C15H11NO3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C3H6O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3-Ացետիլթիոֆեն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օրգանական քիմիական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 NH4OH (ամոնիակի ջրային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Դիմեթիլֆորմամիդ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հիդրօքսիդի NaOH (ֆիքսանալ)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ՀԱԱՀ-ԷԱՃԱՊՁԲ-25/22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Ապրանքների համար երաշխիքային ժամկետը սահմանվում է ըստ չափաբաժինների՝ համաձայն տեխնիկական բնութագիր-գնման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CHOH(CH2OH)2  գլիցերինը անգույն, մածուցիկ, շատ հիգրոսկոպիկ հե¬ղուկ է։ Ունի քաղցր համ: Եռման  ջերմ¬աս¬տի¬ճանը 2900C, տաքացնե¬լիս քայ¬քայվում է, մոլեկուլային կշիռը 92,09 գ/մոլ: Փաթեթավորումը ապակյա 1կգ.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Քացախաթթվային ամոնիում C2H7NO2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Քացախաթթվային ամոնիում՝ C2H7NO2, օրգանական միացություն է, քացախաթթվի և ամոնիումի աղն է, սուր հոտով սպիտակ բյուրեղներ են։ Օգտագործվում է քիմիական սինթեզում, որպես ռեագենտ։ Պիտանելիության ժամկետը մատակարարման պահին առնվազն՝ 2 տարի: 0,5 կգ մուգ գույնի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թափանցիկ հեղուկ յուրահատուկ հոտով C6H14  բանաձևով: Խտությունը 0.6548գ/սմ³, եռման ջերմաստիճանը 69°C: Կիրառվում է քիմիական սինթեզներում որպես լուծիչ և նյութերի քրոմատոգրաֆիայի ու վերաբյուրեղացման համար: Փաթեթավորումը գործարանային՝ պոլիէթիլենային տարայով 0,5լ: Պիտանելիության ժամկետը՝ մատակարարման պահին առնվազն 3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թափանցիկ հեղուկ յուրահատուկ հոտով C2H5OH  բանաձևով: Խտությունը 0.789 գ/սմ³, եռման ջերմաստիճանը 78 °C, Կիրառվում է քիմիական սինթեզներում որպես լուծիչ, սինթեզի միջավայր և նյութերի վերաբյուրեղացման համար: Փաթեթավորված է 1լ ապակե շշերով: Պիտանելիության ժամկետը՝ մատակարարման պահին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անօրգանական լուծույթ է, քիմիական բանաձևն է KOH։ Սպիտակ գույնի բյուրեղներ ACS ռեագենտ, ≥85.0%, գրանուլացված։ Պոլիէթիլենային հաստ պատերով 1 կգ տարաներով: Պահպանվում է հերմետիկ փակված վիճակում: Պիտանելիության ժամկետը՝ մատակարարման պահին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(քիմիապես մաքուր)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մաքուր ազոտական թթուն ուժեղ միահիմն, գրգռող սուր  հոտով, հեղձուցիչ, օդում ծխացող հեղուկ է: Կախված  կոնցենտրացիայից և մաքրության աստիճանից, կարող է լինել գորշ գունավորմամբ: Ջրի հետ խառնվում է ցանկացած հարաբերությամբ։ Ուժեղ թթու է և օժտված է թթուներին բնորոշ հատկություններով: 0,25 և 0,5լ տարողություններով մուգ ապակյա տարաներով: Խտությունը՝ 1,52 գ/սմ3 ։ Պիտանելիության ժամկետը՝ մատակարարման պահին առնվազն 24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AgNO3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թթվի արծաթային աղ, ունի երկու  ձևափոխություն, անգույն բյուրեղներ (խտությունը՝ 4,352 կգ/մ3 ), լավ լուծվում է ջրում, սպիրտում, ացետոնում և այլն: 3000 C –ում քայքայվում է,  առաջացնելով արծաթ, ազոտ, թթվածին և ազոտի օքսիդներ: Փաթեթավորումը՝ հերմետիկ, գործարանային փաթեթավորմամբ: Մաքրությունը ≥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Մորի աղ (NH4)2SO4xFeSO4x6H2O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և երկաթի օքսիդի կրկնակի ծծմբաթթուների աղ, օգտագործվում է որպես քիմիական ռեակտիվ՝ որակական և քանակական վերլուծությունների ժամանակ, գիատահետազոտական փորձառական աշխատանքներում։ Պիտանելիության ժամկետը՝ մատակարարման պահին առնվազն 5 տարի, ապակյա տարայով պահելու դեպքում։ 1 կգ մուգ ապակյա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անտրալինային աղ C15H11NO3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միացություն է, բյուրեղային փոշու տեսքով, անգույնից մինչև մոխրագույն կամ դեղնամոխրագույն գույնի, ամորֆ նյութ է, ջրում չի լուծվում, 95 %-ոց սպիրտում քիչ լուծելի է, հանդիսանում է ինտերֆերոնի ինդիկատոր, հիդրոլիզվող է։ Պիտանելիության ժամկետը՝ մատակարարման պահին առնվազն 3 տարի, 1 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C3H6O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մաքրության: Արտաքին տեսքը՝ թափանցիկ հեղուկ, հեշտ ցնդող յուրահատուկ հոտով: Քիմիական սինթեզների ընթացքում որպես լուծիչ օգտագործելու և սինթեզված նյութերի վերաբյուրեղացման համար: Խտությունը՝ 0.79± 0.01 գ/սմ3 . Հրավտանգ է, պահպանել անվտանգության կանոնները: Փաթեթավորումը 1լ.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3-Ացետիլթիոֆեն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1468-83-3
Քիմիական բանաձևը՝ C6H6OS
Հալման ջերմաստիճանը՝ 57-620C
Եռման ջերմաստիճանը՝ 208-2100C
Փաթեթավորումը ապակե կամ պլաստիկ տարայով: 
Պիտանելիության ժամկետը՝ մատակարարման պահին առնվազն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օրգանական քիմիական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CAS  350-03-8
Քիմիական բանաձևը՝ C 7H7NP
Տեսքը՝ հեղուկ
Հալման ջերմաստիճանը՝ 11-130C
Եռման ջերմաստիճանը՝ 2200C
Փաթեթավորումը ապակե տարայով: 
Պիտանելիության ժամկետը՝  մատակարարման պահին առնվազն առնվազն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 NH4OH (ամոնիակի ջրային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թափանցիկ հեղուկ յուրահատուկ սուր հոտով: Խիտ, 28÷30 % NH3-ը ջրում: Քիմիական սինթեզների ընթացքում որպես ռեակտիվ և լուծիչ օգտագործելու համար: Փաթեթավորումը՝ հերմետիկ, գործարանային,  1 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CH₃OH, հագեցած միատոմ սպիրտների պարզագույն ներկայացուցիչն է; Թույլ սպիրտային հոտով, անգույն հեղուկ է, հալման ջերմաստիճանը՝ -97,88°С, եռմանը՝ 64,5°С, խտությունը՝ 792,4 կգ/մ (20°С)։ Մեթիլ ալկոհոլի գոլորշիները օդի հետ առաջացնում են պայթուցիկ խառնուրդներ (6,72-35,5 ծավալ %), որոնց բոցավառման ջերմաստիճանն է 15,6°С։ Անսահման քանակներով լուծվում է ջրում և բազմաթիվ օրգանական լուծիչներում։ Այն ուժեղ թույն է, ազդում է նյարդային և անոթային համակարգերի վրա։ 5-10 մլ խմելու դեպքում առաջանում է ծանր թունավորում, կուրություն, իսկ 30 մլ-ի դեպքում՝ մահ։ Փաթեթավորումը հերմետիկ,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Դիմեթիլֆորմամիդ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մաքրության: Արտաքին տեսքը՝ թափանցիկ հեղուկ յուրահատուկ հոտով: Քիմիական սինթեզների ընթացքում որպես լուծիչ օգտագործելու համար: Փաթեթավորումը հերմետիկ,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հիդրօքսիդի NaOH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Անօրգանական միացություն է, սպիտակ, պինդ նյութ է, ջրի մեջ լավ է լուծվում (100 գ-ում՝ 109,2 գ, 20 °C, 0.1գ/էկվ)։ Լուծվում է նաև մեթիլ և էթիլ սպիրտներում։ Ֆիքսանալը իրենից ներկայացնում է ապակյա ամպուլաներ  քիմիական նյութերի ճշգրիտ պարունակությամբ, որոնք անհրաժեշտ են ստանդարտ լուծույթների պատրաստման համար:
Փաթեթավորումը ապակյա ամպուլաներով, պիտանելիության ժամկետը՝ մատակարարման պահին առնվազն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սրվակ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Քացախաթթվային ամոնիում C2H7NO2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հիդրօքսիդ KOH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(քիմիապես մաքուր) HNO3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նիտրատ AgNO3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Մորի աղ (NH4)2SO4xFeSO4x6H2O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 անտրալինային աղ C15H11NO3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C3H6O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3-Ացետիլթիոֆեն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զանազան օրգանական քիմիական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24311721/1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 NH4OH (ամոնիակի ջրային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Դիմեթիլֆորմամիդ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հիդրօքսիդի NaOH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