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ՀԱԱՀ-ԷԱՃԱՊՁԲ-25/21</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ՀԱԱՀ-ԷԱՃԱՊՁԲ-25/21</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 пылом/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на продукцию устанавливается отдельно для каждой партии, в соответствии с техническими условиями-графиком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 пылом/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латексные одноразовые,  нестерильные с пылом. Изготовлен из высококачественного латекса, тканная поверхность, бумажная коробка, 100 штук в 1 коробке.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Отрезок липкой ленты размером 1,9 × 7,2 см, со стерильной гигроскопической подушечкой посередине. Предназначен для перевязки мелких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кошачьей мяты, 30 мг. Валериана содержит: Экстракт валерианы сухой 30 мг. В качестве вспомогательных веществ использовали Авицел рН 101, лактозу, коллидон ВА64, аэросил 200, тальк и стеарат магния.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200мг/мл, стеклянный флакон емкостью 30млլ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Метамизол/метамизол натрия, анальгин 500 мг на 1 листе, не менее 10 таблеток.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Мебгидролин/мебгидролина нападисиат/ 50мг, /диазолин/. Действующее вещество препарата – мебритролина низиалат.Остаточные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Дротаверин/дротаверина гидрохлорид 40мг/ношпа.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/levomenthol solution in menthy isovalerate / 60мг валидол.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2 мг,  таблетки.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0,3г N10. Остаточный срок годности лекарственного средства на момент сдачи должен соответствовать требованиям пункта 7 решения N 502 Правительства Республики Армения от 02.05.2013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метамизола, 20 мг темпидона/темпалгина/
Обладает выраженными длительными анальгезирующими и жаропонижающими свойствами с умеренным противовоспалительным действием.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10%, 30мг.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таблетки 10мг N50․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таблетки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Абовяна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/с пылом/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Липкий гигроскопический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настой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Стрептоцид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Спазмалгон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