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Գունավոր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ՀՀՎԱ-ԷԱՃԱՊՁԲ-25/41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տեխնիկական բնութագրին համապատասխան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տպիչ սարք Canon i-Sensys MF455dw կամ համարժեքը` HP LaserJet Enterprise MFP M430f կամ համարժեքը Kyocera ECOSYS M2135dn: A4 ֆորմատի դեպքում առնվազն 38 էջ/ր տպելու արագություն, տպման թույլտվությունը առնվազն 1200 dpi, երկկողմանի տպագրություն, պատճենահանում, սկան, առնվազն 512Mb հիշողություն, ամսական duty cycle առնվազն 50,000 А4 էջ, ձեռքով կառավարվող դարակ առնվազն 50 թերթի համար (ծրարներ, հաստ թուղթ), թղթի դարակ՝ առնվազն 250 թերթի համար, երկկողմանի սկանի փաստաթղթի feeder՝ առնվազն 50 թերթի համար, սկանավորման արագությունն՝ առնվազն 38 էջ/ր A4 300 dpi, Gigabit Ethernet, USB 2.0 Hi-Speed, Scan-to-email, scan-to-USB Host: Համատեղելիություն Windows 8.1,10,11 օպերացիոն համակարգերի հետ, պետք է ներառված լինի հոսանքի լար «schuko» վարդակով: Համատե¬ղելիություն AC 220V, 50 Hz էլեկտրական հոսանքի հետ: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ներառյալ տպիչի համար նախատեսված քարթրիջ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Scanjet Enterprise Flow N9120 fn2 սկաներ կամ համարժեքը՝ Canon imageFORMULA DR-G2140 կամ համարժեքը Epson WorkForce DS-1630 փաստաթղթերի սկաներ:  Պլանշետային սկաներ՝  մաքսիմալ սկանավորման չափը՝ 297 x 432 մմ, սկանավորման արագությունը՝ առնվազն 120 էջ/րոպե (սև-սպիտակ և գունավոր սկանավորում), սկանավորման տեխնոլոգիա՝ CCD և CIS, միացման մուտքերը ՝10/100/1000 Ethernet, USB, ֆայլի ձևաչափեր՝ PDF, JPEG, TIFF և այլն, օրյա բեռնվածությունը՝ մինչև 20,000 էջ: Փաստաթղթերի ավտոմատ մատակարարման սարք (ADF), լայնածավալ ֆունկցիաներ սկանավորման և փաստաթղթերի մշակման համար: Մուտքային լարում՝ 220-240 Վ փոփոխական հոսանք (AC), հաճախությունը՝ 50/60 Հց, հզորությունը՝ մինչև 350 Վտ աշխատանքային ռեժիմում, իսկ սպասման ռեժիմում զգալիորեն ավելի քիչ: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Epson EcoTank L1300 կամ համարժեքը HP OfficeJet Pro 7740 կամ Canon imagePROGRAF PRO-300: Տպիչի տեսակը. A3+ գունավոր թանաքային տպիչ: Տպագրության տեխնոլոգիա. պիեզոէլեկտրական թանաքային տպագրություն: Տպման լուծաչափը. մինչև 5760 x 1440 dpi : Տպման արագությունը. Սև և սպիտակ տպագրության ժամանակ՝  մինչև 15 ppm (ISO/IEC 24734): Գունավոր տպագրության ժամանակ մինչև 5 ppm (ISO/IEC 24734): Թղթի չափսերը՝ A3+, A3, A4, A5, A6, B4, B5, C6, DL և այլն: Թղթի սկուտեղի հզորությունը արդյունքում. հիմնական սկուտեղ՝ մինչև 250 թերթ, ձեռքով լիցքավորման սկուտեղ՝ առնվազն 1 թերթ: Թանաքի տեսակը՝ EcoTank լցնովի թանաք (4 առանձին գունավոր թանաք՝ սև, ցիան, մագենտա, դեղին): Թանաքի տարաների ծավալը.սև՝ առնվազն 70 մլ, Գունավոր (յուրաքանչյուրը)՝ առնվազն 70 մլ: Պետք է ունենա երկկողմանի տպագրության հնարավորություն (ձեռքով): Միացման միջոցը՝ առնվազն (PORT) USB 2.0: Օպերացիոն համակարգի համատեղելիություն. Windows 10, 8.1, 8, 7 (32/64 բիթ), macOS v10.12.x – macOS v10.15.x, Էներգետիկ բնութագրեր. լարումը` 220-240V, 50/60Hz, Էլեկտրաէներգիայի սպառում՝ տպագրության ժամանակ  մոտ 12 Վտ, սպասման ռեժիմում՝ մոտ 2 Վտ:  Աղմուկի մակարդակը տպագչության ժամանկ մոտ 49 դԲ (A): Երաշխիք՝ առնվազն 1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