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2025.03.10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ՀԲԿ - ԷԱԱՇՁԲ - 25/0005</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ՀՐԱԶԴԱՆԻ ԲԺՇԿԱԿԱՆ ԿԵՆՏՐՈՆ ՓԲԸ</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Կոտայքի մարզ, ք.Հրազդան, Մ.Բաղրամյան թաղ., Պուրակային 32</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ПРИГЛАШЕНИЕ НА ОБЪЯВЛЕННЫЙ ЭЛЕКТРОННЫЙ АУКЦИОН НА ЗАКУПКУ «ТИПОГРАФИИ МЕДИЦИНСКИХ КНИГ» ДЛЯ НУЖД ЗАО «РАЗДАНСКИЙ МЕДИЦИНСКИЙ ЦЕНТР»</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15:00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15:00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Լարիսա Նավասարդյան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larisanavasardyan5@gmail.com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077-448141</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ՀՐԱԶԴԱՆԻ ԲԺՇԿԱԿԱՆ ԿԵՆՏՐՈՆ ՓԲԸ</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ՀԲԿ - ԷԱԱՇՁԲ - 25/0005</w:t>
      </w:r>
      <w:r w:rsidRPr="00F23835">
        <w:rPr>
          <w:rFonts w:ascii="Calibri" w:hAnsi="Calibri" w:cs="Times Armenian"/>
          <w:i/>
          <w:lang w:val="ru-RU"/>
        </w:rPr>
        <w:br/>
      </w:r>
      <w:r w:rsidR="00A57090" w:rsidRPr="00F23835">
        <w:rPr>
          <w:rFonts w:ascii="Calibri" w:hAnsi="Calibri" w:cstheme="minorHAnsi"/>
          <w:szCs w:val="20"/>
          <w:lang w:val="af-ZA"/>
        </w:rPr>
        <w:t>2025.03.10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ՀՐԱԶԴԱՆԻ ԲԺՇԿԱԿԱՆ ԿԵՆՏՐՈՆ ՓԲԸ</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ՀՐԱԶԴԱՆԻ ԲԺՇԿԱԿԱՆ ԿԵՆՏՐՈՆ ՓԲԸ</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ПРИГЛАШЕНИЕ НА ОБЪЯВЛЕННЫЙ ЭЛЕКТРОННЫЙ АУКЦИОН НА ЗАКУПКУ «ТИПОГРАФИИ МЕДИЦИНСКИХ КНИГ» ДЛЯ НУЖД ЗАО «РАЗДАНСКИЙ МЕДИЦИНСКИЙ ЦЕНТР»</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ПРИГЛАШЕНИЕ НА ОБЪЯВЛЕННЫЙ ЭЛЕКТРОННЫЙ АУКЦИОН НА ЗАКУПКУ «ТИПОГРАФИИ МЕДИЦИНСКИХ КНИГ» ДЛЯ НУЖД ЗАО «РАЗДАНСКИЙ МЕДИЦИНСКИЙ ЦЕНТР»</w:t>
      </w:r>
      <w:r w:rsidR="00410048" w:rsidRPr="00F23835">
        <w:rPr>
          <w:rFonts w:ascii="Calibri" w:hAnsi="Calibri"/>
          <w:b/>
          <w:lang w:val="ru-RU"/>
        </w:rPr>
        <w:t xml:space="preserve">ДЛЯ НУЖД </w:t>
      </w:r>
      <w:r w:rsidRPr="00871866">
        <w:rPr>
          <w:rFonts w:ascii="Calibri" w:hAnsi="Calibri" w:cs="Calibri"/>
          <w:b/>
          <w:lang w:val="af-ZA"/>
        </w:rPr>
        <w:t>ՀՐԱԶԴԱՆԻ ԲԺՇԿԱԿԱՆ ԿԵՆՏՐՈՆ ՓԲԸ</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ՀԲԿ - ԷԱԱՇՁԲ - 25/0005</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larisanavasardyan5@gmail.com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ПРИГЛАШЕНИЕ НА ОБЪЯВЛЕННЫЙ ЭЛЕКТРОННЫЙ АУКЦИОН НА ЗАКУПКУ «ТИПОГРАФИИ МЕДИЦИНСКИХ КНИГ» ДЛЯ НУЖД ЗАО «РАЗДАНСКИЙ МЕДИЦИНСКИЙ ЦЕНТР»</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15</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15:00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391.56</w:t>
      </w:r>
      <w:r w:rsidRPr="00F23835">
        <w:rPr>
          <w:rFonts w:ascii="Calibri" w:hAnsi="Calibri"/>
          <w:szCs w:val="22"/>
        </w:rPr>
        <w:t>драмом, российский рубль</w:t>
      </w:r>
      <w:r w:rsidR="004F59D5" w:rsidRPr="004F59D5">
        <w:rPr>
          <w:rFonts w:ascii="Calibri" w:hAnsi="Calibri" w:cs="Calibri"/>
          <w:szCs w:val="22"/>
          <w:lang w:val="af-ZA"/>
        </w:rPr>
        <w:t>4.7705</w:t>
      </w:r>
      <w:r w:rsidRPr="00F23835">
        <w:rPr>
          <w:rFonts w:ascii="Calibri" w:hAnsi="Calibri"/>
          <w:szCs w:val="22"/>
        </w:rPr>
        <w:t xml:space="preserve"> драмом, евро </w:t>
      </w:r>
      <w:r w:rsidR="00280D4A" w:rsidRPr="00B37B19">
        <w:rPr>
          <w:rFonts w:ascii="Calibri" w:hAnsi="Calibri" w:cs="Calibri"/>
          <w:szCs w:val="22"/>
          <w:lang w:val="af-ZA"/>
        </w:rPr>
        <w:t>428.21</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2025.04.01. 15:00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ՀԲԿ - ԷԱԱՇՁԲ - 25/0005</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001C1C48" w:rsidRPr="001C1C48">
        <w:rPr>
          <w:rFonts w:ascii="Calibri" w:hAnsi="Calibri" w:cstheme="minorHAnsi"/>
          <w:lang w:val="ru-RU"/>
        </w:rPr>
        <w:t>ՀԲԿ - ԷԱԱՇՁԲ - 25/0005</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"ՀԲԿ - ԷԱԱՇՁԲ - 25/0005"</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 - ԷԱԱՇՁԲ - 25/0005*.</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"ՀԲԿ - ԷԱԱՇՁԲ - 25/0005"</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ՀՐԱԶԴԱՆԻ ԲԺՇԿԱԿԱՆ ԿԵՆՏՐՈՆ ՓԲԸ*(далее — Заказчик) процедуре закупок под кодом ՀԲԿ - ԷԱԱՇՁԲ - 25/0005*.</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ՀԲԿ - ԷԱԱՇՁԲ - 25/0005</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Заяавка - техническая характеристика - прилагается к 1-ой лоте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М 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 осуществляется со дня вступления в силу заключаемого между сторонами  договора 25.12.2025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