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 ՆԲԿ-ԷԱՃԱՊՁԲ-2025/26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закупку химикатов для нужд 2025 года ЗАО «Медицинский центр Наири», Котайкский марз,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ՆԲԿ-ԷԱՃԱՊՁԲ-2025/26</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закупку химикатов для нужд 2025 года ЗАО «Медицинский центр Наири», Котайкский марз,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закупку химикатов для нужд 2025 года ЗАО «Медицинский центр Наири», Котайкский марз, РА</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ՆԲԿ-ԷԱՃԱՊՁԲ-2025/26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закупку химикатов для нужд 2025 года ЗАО «Медицинский центр Наири», Котайкский марз,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ՆԲԿ-ԷԱՃԱՊՁԲ-2025/26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 ՆԲԿ-ԷԱՃԱՊՁԲ-2025/26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бруцеллеза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Анушадир спиртовой раствор 50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Егвард, ул. Чаренца, 196 каб.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с сохранением 20-дневного срока на 1-ю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