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ПРИНАДЛЕЖНОСТЕЙ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ՀԱԱՀ-ԷԱՃԱՊՁԲ-25/30</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ПРИНАДЛЕЖНОСТЕЙ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ПРИНАДЛЕЖНОСТЕЙ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ПРИНАДЛЕЖНОСТЕЙ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лезвия для ланцетов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алюминиевая
100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ланцет без лезвия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Осветитель люминесцентная пара набор ламп. Набор люминесцентних ламп Т8, предназначен для выращивания растений in vitro. Длина: 120см, мощность: 36Вт напряжение: 220В, частота: 50-60 Гц, цветовая температура: 6400К.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лезвия для ланцетов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лезвия для ланцетов, стерильно каждый в индивидуальной заводской упаковке. Количество лезвий ланцета в коробке –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алюминиевая
100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220x220x65мм, количество отверстий: 100. Изготовлен из алюминия, который позволяет стерилизовать при высокой температуре. Предназначен для пробирок.
Диаметр отверстий штатива не менее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ланцет без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длина: 12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лезвия для ланцетов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алюминиевая
100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ланцет без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