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ԲԿԳԿ-ԷԱՃԱՊՁԲ-25/11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высшему образованию и науке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Братьев Орбели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Аракелян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высшему образованию и науке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ԲԿԳԿ-ԷԱՃԱՊՁԲ-25/11</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высшему образованию и науке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высшему образованию и науке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Комитет по высшему образованию и науке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ԲԿԳԿ-ԷԱՃԱՊՁԲ-25/11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пикнометр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электронные весы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ԲԿԳԿ-ԷԱՃԱՊՁԲ-25/11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"ԲԿԳԿ-ԷԱՃԱՊՁԲ-25/11"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"ԲԿԳԿ-ԷԱՃԱՊՁԲ-25/11"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ԲԿԳԿ-ԷԱՃԱՊՁԲ-25/11*</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ԲԿԳԿ-ԷԱՃԱՊՁԲ-25/11</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ԲԿԳԿ-ԷԱՃԱՊՁԲ-25/11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пикнометр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прибора
Объем измерительной камеры - не менее 1350 см³
Точность - около 0,02%
Воспроизводимость - примерно 0,01%
Рабочая температура - в диапазоне 15-35 ºС
Размеры ячеек - около 0,1; 1; 3,5; 10 см³
Набор контейнеров для образцов для анализа твердых и порошкообразных образцов:
Твердые образцы - около 10 см³, 3.5 см³, 1.0 см³, 0.1 см³
Порошкообразные образцы - около 10 см³, 3.5 см³
Диапазон измерения температуры - около 20 °C ± 0.025 °C
Количество измерительных модулей - до 5 модулей, работающих независимо друг от друга
Рабочая среда - гелий, аргон, азот (в зависимости от типа исследуемого материала)
Калибровка - как минимум в соответствии с тестом NIST N. 821/25B 592-97, требованиями ANSI/NCSL 2640-1-94 и IS 10012-1-92.
Минимальное соответствие следующим международным стандартам - USP, IS, ASTM
В том числе, как минимум, должно соответствовать следующим международным стандартам:
ASTM B923 Metal Pwders
ASTM C110 Cement
ASTM C604 Refractry Materials
ASTM C799 Nuclear Materials
ASTM D2638 Carbn
ASTM D2856 Fam
ASTM D4892 Petrleum
ASTM D5550 Sil
ASTM D5965 Catings
ASTM D6093 Catings
ASTM D6226 Fam
ASTM D6761 Catalysts
ASTM D70 Asphalt
ASTM D8171 Fibers
DIN 66137 Pycnmetry
IS 12154 Pycnmetry
IS 18753 Ceramics
IS 4590 Fam
IS 8130 Catings
USP «699» Pharmaceuticals
Библиотека сохранения методов - обеспечивает точность измерительного процесса
Дисплей - ЖК-экран с интуитивным меню
Выход данных - USB, RS-232C
Совместимость - системы управления лабораторными данными (LIMS)
Электропитание - 220-240V, 50/60 Hz
Программное обеспечение - включено, с автоматическим анализом данных
Дополнительные параметры
Прибор оснащен набором измерительных объемов, дополняющих размеры ячеек, что обеспечивает точный процесс взвешивания различных образцов.
Прибор укомплектован качественным цветным принтером и портативным компьютером с параметрами не ниже: IntelCre i5-8400, 256 ГБ накопитель, 8 ГБ ОЗУ, операционная система Windws 10.
Прибор укомплектован необходимыми газами:
Гелий (He) - не менее 99,9995% чистоты, объем баллона около 50 литров, давление около 200 атм, 9,1 м³
Аргон (Ar) - не менее 99.9999% чистоты, объем баллона около 50 литров, вместимость 6 м³, 200 атм
Азот (N2) - не менее 99.999% чистоты, объем баллона около 50 литров, вместимость 6 м³, 200 атм
Баллоны предоставляются поставщиком (без возврата) с соответствующими сертификатами. Баллоны изготовлены из нержавеющего металла (марка 316), соединение с резьбой ¾, входное давление не менее 200 бар, выходное – не менее 15 бар.
Для каждого газа предоставить минимум 1 шт. регулятора высокого качества, соответствующего европейским стандартам.
Дополнительные требования
Гарантия - не менее 1 года
Поставка, установка и обучение - выполняется на месте
Новизна продукции - прибор должен быть новым, неиспользованным, с неповрежденной упаковкой
Авторизационное письмо производителя - поставщик должен предоставить соответствующий документ – авторизационное письмо от производителя, включающее номер тендера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электронные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аналитических весов
Режим работы
Работает в двух режимах.
Взвешивание
Максимальный предел взвешивания: не менее 120 г
Минимальный предел взвешивания: не менее 1 мг
Точность
0,00001 г – при максимальном весе не менее 52 г
0,0001 г – при максимальном весе не менее 120 г
Калибровка
Внутренняя автоматическая калибровка, обеспечивающая высокую точность при изменении температуры ≥ 1°C или каждые 4 часа по заданному времени.
Обеспечивает независимость от места использования.
Воспроизводимость
Максимум: 0,00002 г; 0,0001 г
Линейность
±0,00005 г; ±0,0002 г
Время стабилизации
Максимум: 8 секунд или 2 секунды
Конструкция
Боковые стенки: стеклянные
Зона взвешивания
Диаметр: не менее 91 мм
Изготовлена из нержавеющей стали
Возможности подключения
Минимум: RS232, USB-C
Возможность подключения к соответствующему устройству через USB-кабель
Соответствие стандартам
Соответствует следующим европейским стандартам:
IS 9001, CD 93/42, IS 17025, IS 13485
Условия поставки
Товар должен быть новым, неиспользованным, с неповрежденной упаковкой.
Условия хранения должны быть соблюдены на протяжении всего периода поставки.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 Национальной академии наук Республики Армения Налбандян. Институт химической физики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 Национальной академии наук Республики Армения Налбандян. Институт химической физики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пикнометр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электронные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