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ՀԱԱՀ-ԷԱՃԱՊՁԲ-25/26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ՀԱԱՀ-ԷԱՃԱՊՁԲ-25/26</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ՀԱԱՀ-ԷԱՃԱՊՁԲ-25/26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ՀԱԱՀ-ԷԱՃԱՊՁԲ-25/26</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ՀԱԱՀ-ԷԱՃԱՊՁԲ-25/26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Де Мана-Рогосы-Шара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агар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Де Мана-Рогосы-Шара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Твердая питательная среда для выделения и роста молочнокислых бактерий из пищевых продуктов и кормов для животных, беловато-желтый  порошок в пластмассовой таре.
Светочувствителен, температура хранения +2+8 °C.
Ингредиенты:
Ферментативное разложение казеина - 10 г/л
Мясной экстракт - 10 г/л
Дрожжевой экстракт - 4 г/л
Глюкоза - 20 г/л
Дикалий гидрофосфат - 2 г/л
Ацетат натрия - 5 г/л
Цитрат эраммония - 2 г/л
Сульфат магния - 0,2 г/л
Сульфат марганца - 0,05 г/л
Агар - 13 г/л
Температура хранения: 2-8°C.
Остаточный срок годности не менее 1 года. Упаковка заводская, в коробках по 0,5 кг. Герметично закрытые.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Твердая питательная среда для выделения и роста молочнокислых бактерий из пищевых продуктов и кормов для животных, беловато-желтый  порошок в пластмассовой таре.
Светочувствителен, температура хранения +2+8 °C.
Ингредиенты:
Ферментативное разложение казеина - 10 г/л
Мясной экстракт - 10 г/л
Дрожжевой экстракт - 4 г/л
Глюкоза - 20 г/л
Дикалий гидрофосфат - 2 г/л
Ацетат натрия - 5 г/л
Цитрат эраммония - 2 г/л
Сульфат магния - 0,2 г/л
Сульфат марганца - 0,05 г/л
Агар - 13 г/л
Температура хранения: 2-8°C.
Остаточный срок годности не менее 1 года. Упаковка заводская, в коробках по 0,5 кг. Герметично закрытые.
Плотная питательная среда для роста бактерий. Белый порошок в пластмассовой таре. Светочувствителен, температура хранения 18-25 0C. Готовится в автоклавах при температуре 121 0C и давлении 1,5. Остаточный срок годности не менее 1 года.  Упаковка заводская, в коробках по 0,5 кг. Герметично запечатан.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питательная среда для роста энтеробактерий. Розовый порошок в пластмассовой таре. Светочувствителен, температура хранения 18-25 0C. Готовится в автоклавах при температуре 121 0C и давлении 1,5. Остаточный срок годности не менее 1 года. Упаковка заводская, в коробках по 0,5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Де Мана-Рогосы-Шара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