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լաբորատոր պարգաների ձեռքբերման նպատակով ՀԱԱՀ-ԷԱՃԱՊՁԲ-25/28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լաբորատոր պարգաների ձեռքբերման նպատակով ՀԱԱՀ-ԷԱՃԱՊՁԲ-25/28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լաբորատոր պարգաների ձեռքբերման նպատակով ՀԱԱՀ-ԷԱՃԱՊՁԲ-25/28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լաբորատոր պարգաների ձեռքբերման նպատակով ՀԱԱՀ-ԷԱՃԱՊՁԲ-25/28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Ցիլինդր ապակե նիշավորված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 ապակե նիշավորված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Սիլուֆոլ նրբաշերտ քրոմատոգրաֆիայի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ՀԱԱՀ-ԷԱՃԱՊՁԲ-25/28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ՀԱԱՀ-ԷԱՃԱՊՁԲ-25/28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ՀԱԱՀ-ԷԱՃԱՊՁԲ-25/28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Ցիլինդր ապակե նիշավորված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տարա, պլաստմասե տակդիրով, 100 մլ, նիշավորված, կոտրվող, քիմիական լաբորատորիաներում օգտագործելու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 ապակե նիշավորված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գլան, 1 լ տարողությամբ, նիշավորված, կոտրվող, քիմիական լաբորատորիաներում օգտագործելու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Կոտրվող, ապակյա, 1000 մլ տարողությամբ, նիշավորված, հրակայուն, 10 սմ տրամագծով , լաբորատոր անալիզների ժամանակ օգտագործվող: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Սիլուֆոլ նրբաշերտ քրոմատոգրաֆիայի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կամ ալյումինե թիթեղներ, որոնց վրա նստեցրած է ադսորբենտ:
20x20 չափսի թիթեղներ, տուփի պարունակությունը՝ 25 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Ցիլինդր ապակե նիշավորված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 ապակե նիշավորված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Սիլուֆոլ նրբաշերտ քրոմատոգրաֆիայի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