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2025.03.17 </w:t>
      </w:r>
      <w:r w:rsidR="006C39BF">
        <w:rPr>
          <w:rFonts w:ascii="Calibri" w:hAnsi="Calibri" w:cstheme="minorHAnsi"/>
          <w:i w:val="0"/>
          <w:lang w:val="af-ZA"/>
        </w:rPr>
        <w:t xml:space="preserve"> « N </w:t>
      </w:r>
      <w:r w:rsidR="00C1151F" w:rsidRPr="00C1151F">
        <w:rPr>
          <w:rFonts w:ascii="Calibri" w:hAnsi="Calibri" w:cstheme="minorHAnsi"/>
          <w:i w:val="0"/>
          <w:lang w:val="af-ZA"/>
        </w:rPr>
        <w:t>804-Ա</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ՀՊՄՀ-ԷԱՃԱՊՁԲ-25/12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АРМЯНСКИЙ ГОСУДАРСТВЕННЫЙ ПЕДАГОГИЧЕСКИЙ УНИВЕРСИТЕТ ИМЕНИ ХАЧАТУРА АБОВЯНА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Тиграна Меца 17,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Компьютерные аксессуары для нужд фонда "АРМЯНСКИЙ ГОСУДАРСТВЕННЫЙ ПЕДАГОГИЧЕСКИЙ УНИВЕРСИТЕТ ИМЕНИ ХАЧАТУРА АБОВЯНА"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 Պետրոսյան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tatevayvazyan@gmail.com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+374 98 59 49 12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АРМЯНСКИЙ ГОСУДАРСТВЕННЫЙ ПЕДАГОГИЧЕСКИЙ УНИВЕРСИТЕТ ИМЕНИ ХАЧАТУРА АБОВЯНА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ՀՊՄՀ-ԷԱՃԱՊՁԲ-25/12</w:t>
      </w:r>
      <w:r>
        <w:rPr>
          <w:rFonts w:ascii="Calibri" w:hAnsi="Calibri" w:cstheme="minorHAnsi"/>
          <w:i/>
        </w:rPr>
        <w:br/>
      </w:r>
      <w:r>
        <w:rPr>
          <w:rFonts w:ascii="Calibri" w:hAnsi="Calibri" w:cstheme="minorHAnsi"/>
          <w:szCs w:val="20"/>
          <w:lang w:val="af-ZA"/>
        </w:rPr>
        <w:t>2025.03.17 </w:t>
      </w:r>
      <w:r>
        <w:rPr>
          <w:rFonts w:ascii="Calibri" w:hAnsi="Calibri" w:cstheme="minorHAnsi"/>
          <w:i/>
          <w:szCs w:val="20"/>
          <w:lang w:val="af-ZA"/>
        </w:rPr>
        <w:t xml:space="preserve">N </w:t>
      </w:r>
      <w:r>
        <w:rPr>
          <w:rFonts w:ascii="Calibri" w:hAnsi="Calibri" w:cstheme="minorHAnsi"/>
          <w:szCs w:val="20"/>
          <w:lang w:val="af-ZA"/>
        </w:rPr>
        <w:t>804-Ա</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АРМЯНСКИЙ ГОСУДАРСТВЕННЫЙ ПЕДАГОГИЧЕСКИЙ УНИВЕРСИТЕТ ИМЕНИ ХАЧАТУРА АБОВЯНА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АРМЯНСКИЙ ГОСУДАРСТВЕННЫЙ ПЕДАГОГИЧЕСКИЙ УНИВЕРСИТЕТ ИМЕНИ ХАЧАТУРА АБОВЯНА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Компьютерные аксессуары для нужд фонда "АРМЯНСКИЙ ГОСУДАРСТВЕННЫЙ ПЕДАГОГИЧЕСКИЙ УНИВЕРСИТЕТ ИМЕНИ ХАЧАТУРА АБОВЯНА"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Компьютерные аксессуары для нужд фонда "АРМЯНСКИЙ ГОСУДАРСТВЕННЫЙ ПЕДАГОГИЧЕСКИЙ УНИВЕРСИТЕТ ИМЕНИ ХАЧАТУРА АБОВЯНА"</w:t>
      </w:r>
      <w:r>
        <w:rPr>
          <w:rFonts w:ascii="Calibri" w:hAnsi="Calibri" w:cstheme="minorHAnsi"/>
          <w:b/>
          <w:lang w:val="ru-RU"/>
        </w:rPr>
        <w:t xml:space="preserve">ДЛЯ НУЖД  </w:t>
      </w:r>
      <w:r>
        <w:rPr>
          <w:rFonts w:ascii="Calibri" w:hAnsi="Calibri" w:cstheme="minorHAnsi"/>
          <w:b/>
          <w:sz w:val="24"/>
          <w:szCs w:val="24"/>
          <w:lang w:val="af-ZA"/>
        </w:rPr>
        <w:t>АРМЯНСКИЙ ГОСУДАРСТВЕННЫЙ ПЕДАГОГИЧЕСКИЙ УНИВЕРСИТЕТ ИМЕНИ ХАЧАТУРА АБОВЯНА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ՀՊՄՀ-ԷԱՃԱՊՁԲ-25/12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tatevayvazyan@gmail.com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Компьютерные аксессуары для нужд фонда "АРМЯНСКИЙ ГОСУДАРСТВЕННЫЙ ПЕДАГОГИЧЕСКИЙ УНИВЕРСИТЕТ ИМЕНИ ХАЧАТУРА АБОВЯНА"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(oru)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պլատաներ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պլատաներ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պլատաներ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տեսաքարտեր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աղբյուրների փոխակերպիչներ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հարվածային մուրճ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391.57</w:t>
      </w:r>
      <w:r>
        <w:rPr>
          <w:rFonts w:ascii="Calibri" w:hAnsi="Calibri" w:cstheme="minorHAnsi"/>
          <w:szCs w:val="22"/>
        </w:rPr>
        <w:t xml:space="preserve"> драмом, российский рубль </w:t>
      </w:r>
      <w:r>
        <w:rPr>
          <w:rFonts w:ascii="Calibri" w:hAnsi="Calibri" w:cstheme="minorHAnsi"/>
          <w:lang w:val="af-ZA"/>
        </w:rPr>
        <w:t>4.6962</w:t>
      </w:r>
      <w:r>
        <w:rPr>
          <w:rFonts w:ascii="Calibri" w:hAnsi="Calibri" w:cstheme="minorHAnsi"/>
          <w:szCs w:val="22"/>
        </w:rPr>
        <w:t xml:space="preserve"> драмом, евро </w:t>
      </w:r>
      <w:r>
        <w:rPr>
          <w:rFonts w:ascii="Calibri" w:hAnsi="Calibri" w:cstheme="minorHAnsi"/>
          <w:lang w:val="af-ZA"/>
        </w:rPr>
        <w:t>426.77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ՀՊՄՀ-ԷԱՃԱՊՁԲ-25/12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АРМЯНСКИЙ ГОСУДАРСТВЕННЫЙ ПЕДАГОГИЧЕСКИЙ УНИВЕРСИТЕТ ИМЕНИ ХАЧАТУРА АБОВЯНА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"ՀՊՄՀ-ԷԱՃԱՊՁԲ-25/12"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ГОСУДАРСТВЕННЫЙ ПЕДАГОГИЧЕСКИЙ УНИВЕРСИТЕТ ИМЕНИ ХАЧАТУРА АБОВЯНА*(далее — Заказчик) процедуре закупок под кодом ՀՊՄՀ-ԷԱՃԱՊՁԲ-25/12*.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ГОСУДАРСТВЕННЫЙ ПЕДАГОГИЧЕСКИЙ УНИВЕРСИТЕТ ИМЕНИ ХАЧАТУРА АБОВЯНА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"ՀՊՄՀ-ԷԱՃԱՊՁԲ-25/12"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ГОСУДАРСТВЕННЫЙ ПЕДАГОГИЧЕСКИЙ УНИВЕРСИТЕТ ИМЕНИ ХАЧАТУРА АБОВЯНА*(далее — Заказчик) процедуре закупок под кодом ՀՊՄՀ-ԷԱՃԱՊՁԲ-25/12*.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ГОСУДАРСТВЕННЫЙ ПЕДАГОГИЧЕСКИЙ УНИВЕРСИТЕТ ИМЕНИ ХАЧАТУРА АБОВЯНА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ՀՊՄՀ-ԷԱՃԱՊՁԲ-25/12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(DIMM) DDR3-1600 4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(oru)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SSD — бренд США (Kingston или эквивалент), SATA3 — 2,5”, 256 ГБ, 550/500 МБ/с, NAND 3D TLC, TBW — 150 ТБ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պլատաներ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Материнская плата с чипсетом G41, поддерживает память DDR2 и DDR3, GbE LAN, D-Sub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պլատաներ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Материнская плата с чипсетом B75, GbE LAN, D-Sub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պլատաներ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Материнская плата с чипсетом B75, GbE LAN, D-Sub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USB3 Флэш-накопитель с физической защитой от записи - 32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компьютера 450-500 Вт, кулер 5" (12 см), 20+4pin, 4+4pin для ЦП, 2SATA, 2PATA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компьютера 650-700 Вт, кулер 5" (12 см), 20+4 контакта, 4+4 контакта для ЦП, 6SATA, 2PATA, 2x6+2 контакта VGA-разъема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Веб-камера — швейцарский бренд, Full HD 1080p, dFoV — 90°, возможность зума — до 4x, автоматическая коррекция освещенности, шумоподавление, 2 всенаправленных микрофона, USB-A 1,5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маршрутизатор Mikrotik RB2011UIAS-RM / Atheros AR9344 600 МГц CPU, 128 МБ ОЗУ, 5xГБ + 5xFast Et портов, корпус для монтажа в стойку 1U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Видеокарта GeForce® RTX 4060 Ti (или выше), тактовая частота Boost Clock 2580 МГц, 8 ГБ GDDR6, 128 бит, DisplayPort, HDMI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Cat 5e (Hyperline или эквивалент) - 305м, 4 пары (24AWG), 100МГц, для внутренней прокладки, токопроводящая жила - однопроволочная раскисленная (электролитическая) медь, номинальный диаметр 0,51мм, оболочка токопроводящей жилы - HDPE, внешняя оболочка - PVC 5,1мм, цвет белый, стандарт - ANSI/TIA/EIA-568-С.2/, рабочая температура - -20 °C ... +75 °C (указанные параметры должны быть указаны на официальном сайте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HDMI 4k – 3м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HDMI 4k – 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HDMI 4k – 10м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HDMI 4k – 15м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HDMI тип A (штекер) - DVI-D (штекер) – 1,8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աղբյուրների փոխակերպիչներ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HDMI-VGA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հարվածային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Ударная дрель – российская марка, 850 Вт, 0-2800 об/мин, 0-44800 ударов/мин, с не менее чем 5 сверлами по металлу, дереву и бетону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 швейцарский бренд, оптическая, 3-х клавишная. с прокруткой, черный, USB-кабель 1,5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 - 6 Вт - RMS, 2.0 стерео, питание от USB 5 В, разъем mini jack 3,5 мм, деревянный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(oru)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պլատաներ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պլատաներ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պլատաներ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աղբյուրների փոխակերպիչներ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հարվածային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