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ՊՊԾ-ԷԱՃԱՊՁԲ-2025/20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պահպանության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Պռոշյան 1, փակուղի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ՊՊԾ կարիքների համար կենցաղային տեխնիկա</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Խուրշուդյան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010532358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x_syuzi.91@mail.ru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պահպանության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ՊՊԾ-ԷԱՃԱՊՁԲ-2025/20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պահպանության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պահպանության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ՊՊԾ կարիքների համար կենցաղային տեխնիկա</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պահպանության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ՊՊԾ կարիքների համար կենցաղային տեխնիկա</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ՊՊԾ-ԷԱՃԱՊՁԲ-2025/20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x_syuzi.91@mail.ru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ՊՊԾ կարիքների համար կենցաղային տեխնիկա</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ՊՊԾ-ԷԱՃԱՊՁԲ-2025/20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պահպանության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ՊՊԾ-ԷԱՃԱՊՁԲ-2025/20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ՊՊԾ-ԷԱՃԱՊՁԲ-2025/20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«ՊՊԾ-ԷԱՃԱՊՁԲ-2025/20»*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«ՊՊԾ-ԷԱՃԱՊՁԲ-2025/20»*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տես յուրաքանչյուր չափաբաժնի գծով ապրանքի տեխնիկական բնութագիրը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Նվազագույն պարամետրերը 
Աշխատանքային մակերեսը՝ 40 քմ, հզորությունը՝  12000 BTU։ Տեղադրումը իրականացնում է մատակարար կազմակերպությունը, անհրաժեշտության դեպքում ավտոաշտարակով։ Խողովակ՝ (տեղադրման դեպքում) 5մ։ Աշխատանքային ջերմաստիճան՝ -7 C-ից -15C Գազի տեսակ՝ R410- R410a, ռեժիմներ՝ հովացում և ջեռուցում։ Երաշխիքային սպասարկում՝ առնվազն 1095 օր։ Հետերաշխիքային սպասարկում՝ մատակարար կազմակերպությունը պետք է ունենա սպասարկման կենտրոն։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Նվազագույն պարամետրերը 
Աշխատանքային մակերեսը՝ 60 քմ, հզորությունը՝ 18000 BTU ։ Տեղադրումը իրականացնում է մատակարար կազմակերպությունը, անհրաժեշտության դեպքում ավտոաշտարակով։ Խողովակ՝ (տեղադրման դեպքում) 5մ։ Աշխատանքային ջերմաստիճան՝ -7 C-ից -15C Գազի տեսակ՝ R410- R410a։ Ռեժիմներ՝ Հովացում և ջեռուցում։ Երաշխիքային սպասարկում՝ առնվազն 1095 օր։ Հետերաշխիքային սպասարկում՝ մատակարար կազմակերպությունը պետք է ունենա սպասարկման կենտրոն։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Նվազագույն պարամետրերը 
Սառցախցիկը ՝ սառնարանի մեջ։ Դռները՝ 1, սառեցման համակարգը դեֆրոստ, ընդհանուր օգտակար ծավալը առնվազն 90 լ,
աղմուկի մակարդակը առնվազն (դԲ) 39 դԲ, չափերը առնվազն 48x85x45 սմ։ Երաշխիքային սպասարկում՝ առնվազն 730 օր Հետերաշխիքային սպասարկում՝ մատակարար կազմակերպությունը պետք է ունենա սպասարկման կենտրոն։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Նվազագույն պարամետրերը 
Սառեցման համակարգ նոֆրոստ, 2 դուռ, սառցարանը ներքևից։ Սառնարանի տարողությունը առնվազն 188 լ, սառցարանի ծավալը առնվազն 67 լ,
աղմուկի մակարդակ առնվազն (դԲ) 39 դԲ, ցանկալի է ունենա ջրի դիսպենսեր։ Չափերը առնվազն 55x55x180 սմ։ Երաշխիքային սպասարկում՝ առնվազն 730 օր Հետերաշխիքային սպասարկում՝ մատակարար կազմակերպությունը պետք է ունենա սպասարկման կենտրոն։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Էջմիածնի խճուղի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մայիսի 15-ը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Էջմիածնի խճուղի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մայիսի 15-ը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Էջմիածնի խճուղի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մայիսի 15-ը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Էջմիածնի խճուղի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մայիսի 15-ը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