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ֆեմորալ 4F, 5F, 6F, 7F, 8F:- պարունակում է՝ ինտրադյուսեր 11սմ ծայրի երկարությամբ, 0.038" կամ  0.035" տրամագծով 50սմ երկարությամբ ուղղորդիչ, դիլատատոր և օբտուրատոր: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և պետք է ունենա աշխատանքային երկու ծայր 3մմ երկարությամբ ճկուն J և ճկուն ուղիղ ծայր: Ցանկացած մատակարարված խմբաքանակի համար CE MARK կամ FDA որակի վկայականների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 0,014", կաթետրի երկարությունը՝ 140 սմ: Բալոնի նյութը ՝ Բեպակս: Կրկնակի հիդրոֆիլային ծածկույթի առկայություն: Մատակարարման համակարգ՝   Rapid exchange :Պատման ձևը` 3  թերթիկանի: Բալոնի նոմինալ բացման ճնշումը՝ ոչ ավել 6 մթն,պայթման առավելագույն ճնշումը՝14մթն:  Մուտքային պրոֆիլը ՝0.031” ,   պրոքսիմալ  շաֆթի տրամագիծը 2.0F/դիստալ մասի տրամագիծը՝ 2.36F – 2.7F (Ø1.75 մմ – 4.0 մմ):   Կախված վիրահատվող անոթի տրամագծից բալոնի պահաջվող չափերն են ըստ տրամագծերի՝ -1.0, 1.25, 1.5,1.75, 2.0, 2.25, 2.5,2.75, 3.0, 3.25, 3.5, 3.75, 4.0 մմ, Կախված վիրահատության ժամանակ հիվանդի անոթի վնասվածքի չափից բալոնի պահանջվող չափերն են ըստ երկարության` - 8, 10, 12,15,20, 30մմ: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ճնշումը` 1050psi :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,պատված է Slip-COAT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հիբրիդային ծածկույթի դիզայնով:Դիստալ հատվածը ծայրից 15սմ  պատված է սիլիկոնե ծածկույթով, միջին հատվածը 65սմ  պատված է՝ հիդրոֆիլիկ Slip-COAT ծածկույթով, Պրոքսիմալ հատվածի 70-220սմ հատվածը պատված է սիլիկոնե ծածկույթով   :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լ։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պոլիուրետան, պողպատյա հյուսապատում, որը օժտում է կաթետերին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5.2 F; 6F մաքսիմալ ճնշումը 1200psi:. Կաթետերի երկարությունը 100սմ: Պատրաստման նյութը` պոլիուրեթան/նեյլոն: Ծայրը պոլիուրեթանային ռենտգենոկոնտրաստ, ատրավմատիկ: Համատեղելի ուղղորդիչ լարի չափսը` 0,038``: 
Տեսակները՝,JL3.5, JL4.0, JL 4.5, JL 5.0, JR3.5, JR 4.0, JR 4.5, JR 5.0,  AL1.0, AL2.0, AL3.0, AR1.0,AR2.0, AR3.0,  IM, MP2.5, MP3.0, MP 3.5, MP4.0, TG3.5, TG 4.0, TG 3.5SH, TG4.0 SH և Mitsudo RM 3.5, RM4.0, RM3.5SH, RM4.0SH, LCB; RCB, PIG, PIG145; PIG155 կամ համարժեք:  CE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ռադիալ միջամտության համար՝չափսը` ըստ պատվիրատուի պահանջի 4Fr, 5Fr, 6Fr, 7F, 8Fr տրամագծերով: Ծայրի երկարությունը 11 սմ: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կամ նիտինոլից պլատինե ծայրով և պետք է ունենա աշխատանքային երկու ծայր 3մմ երկարությամբ ճկուն J կամ ճկուն ուղիղ ծայր: Ուղղորդիչ լարի տրամագիծ/երկարություն 0.018″ (0.46մմ) x 40 սմ։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Բալոնի երկարությունները՝ 6, 8, 12, 15, 20, 30 մմ., բալոնի տրամագծերը՝ 2.00, 2.25, 2.50, 2.75, 3.00, 3.25, 3.50, 3.75, 4.00, 4.5, 5.00 մմ., մուտքային պրոֆիլը՝ 0.017’’/0.43 մմ., բալոնի ծածկույթը՝ հիդրոֆիլիկ, շաֆթի ծածկույթը՝ հիդրոֆիլիկ, նոմինալ ճնշումը՝ 12 մթն․, պայթման ճնշումը՝ 12 -18 մթն. կախված չափերից։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ֆեմորալ 4F, 5F, 6F, 7F, 8F:- պարունակում է՝ ինտրադյուսեր 11սմ ծայրի երկարությամբ, 0.038" կամ  0.035" տրամագծով 50սմ երկարությամբ ուղղորդիչ, դիլատատոր և օբտուրատոր: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և պետք է ունենա աշխատանքային երկու ծայր 3մմ երկարությամբ ճկուն J և ճկուն ուղիղ ծայր: Ցանկացած մատակարարված խմբաքանակի համար CE MARK կամ FDA որակի վկայականների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200x300սմ չափսի երեք շերտանի ներծծող հատվածով, նյութը վիսկոզ ոչ պակաս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100x150սմ չափսի  1հատ,  վիրաբույժի խալաթ 70սմ լայնքի կրկնակի շերտով պաշտպանվածության, նյութը SMS 43գր/մ2  Լ չափսի 1 հատ և XԼ չափսի 1 հատ, ձեռքի սրբիչ 40x40սմ չափսի ՝ կազմությունը Scrim Thread-3’’x2’’/square inch/ 2 հատ, ֆլյուրոսկոպի պոլիէթիլենային ծածկ 90x100սմ ուղղանկյուն պարկ 1 հատ,  փայտիկով սպունգ վիրահատական դաշտը մշակելու համար, թանզիֆե անձեռոցիկ 10x10սմ սմ չափսի  8 շերտանոց 10 հատ, 1 հատ պլաստիկ թաս 500մլ, 1 հատ սկուտեղ՝ 1000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