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ԼԱԲՈՐԱՏՈՐ ԱՊՐԱՆՔՆԵՐԻ ՁԵՌՔԲԵՐՄԱՆ ՆՊԱՏԱԿՈՎ` «ՍԳԼ-ԷԱՃԱՊՁԲ-25/25»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ԼԱԲՈՐԱՏՈՐ ԱՊՐԱՆՔՆԵՐԻ ՁԵՌՔԲԵՐՄԱՆ ՆՊԱՏԱԿՈՎ` «ՍԳԼ-ԷԱՃԱՊՁԲ-25/25»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ԼԱԲՈՐԱՏՈՐ ԱՊՐԱՆՔՆԵՐԻ ՁԵՌՔԲԵՐՄԱՆ ՆՊԱՏԱԿՈՎ` «ՍԳԼ-ԷԱՃԱՊՁԲ-25/25»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ԼԱԲՈՐԱՏՈՐ ԱՊՐԱՆՔՆԵՐԻ ՁԵՌՔԲԵՐՄԱՆ ՆՊԱՏԱԿՈՎ` «ՍԳԼ-ԷԱՃԱՊՁԲ-25/25»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տրանսֆերազայի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SCCS, ռեակցիոն կյուվետների հատուկ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լուծույթ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STANDARD LOW 10X3ML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STANDARD HIGH 10X3ML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լվացող լուծույթ հիմնային բնույթի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Լուծիչ,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Ներքին ստանդարտ,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ռեֆերենս էլեկտրոլիտ,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բնույթի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լվացող լուծույթ թթվային բնույթի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Պիրիդոքսիլ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ազատ թիրoքսինի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e402 Էլեկսիս Թիրեոտրոպ հորմոնի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բարձր զգայնության Տրոպոնին T-ի քանակական որոշման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e402 Էլեկսիս բարձր զգայնության Տրոպոնին T-ի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Կլինսել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Պրոսել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Պրեկլին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միկրոկյուվետներ/ծայրադիրներ/աղփարկղ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ՍԳԼ-ԷԱՃԱՊՁԲ-25/25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տրանսֆերազայի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SCCS, ռեակցիոն կյուվետների հատուկ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լուծույթ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STANDARD LOW 10X3ML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STANDARD HIGH 10X3ML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լվացող լուծույթ հիմնային բնույթի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Լուծիչ,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Ներքին ստանդարտ,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ռեֆերենս էլեկտրոլիտ,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բնույթի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լվացող լուծույթ թթվային բնույթի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Պիրիդոքսիլ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e402 Էլեկսիս Թիրեոտրոպ հորմոնի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բարձր զգայնության Տրոպոնին T-ի քանակական որոշման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e402 Էլեկսիս բարձր զգայնության Տրոպոնին T-ի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Կլինսել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Պրոսել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Պրեկլին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միկրոկյուվետներ/ծայրադիրներ/աղփարկղ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տրանսֆերազայի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SCCS, ռեակցիոն կյուվետների հատուկ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լուծույթ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STANDARD LOW 10X3ML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STANDARD HIGH 10X3ML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լվացող լուծույթ հիմնային բնույթի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Լուծիչ,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Ներքին ստանդարտ,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ռեֆերենս էլեկտրոլիտ,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բնույթի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լվացող լուծույթ թթվային բնույթի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Պիրիդոքսիլ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e402 Էլեկսիս Թիրեոտրոպ հորմոնի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բարձր զգայնության Տրոպոնին T-ի քանակական որոշման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e402 Էլեկսիս բարձր զգայնության Տրոպոնին T-ի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Կլինսել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Պրոսել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Պրեկլին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միկրոկյուվետներ/ծայրադիրներ/աղփարկղ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