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5ED" w:rsidRDefault="004725ED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  <w:r w:rsidRPr="00DD1608">
        <w:rPr>
          <w:rFonts w:ascii="Arial Armenian" w:hAnsi="Arial Armenian"/>
          <w:b/>
          <w:lang w:val="pt-BR"/>
        </w:rPr>
        <w:t>îºÊÜÆÎ²Î²Ü ´ÜàôÂ²¶Æð</w:t>
      </w:r>
    </w:p>
    <w:p w:rsidR="0091531E" w:rsidRDefault="0091531E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</w:p>
    <w:tbl>
      <w:tblPr>
        <w:tblStyle w:val="a3"/>
        <w:tblW w:w="15514" w:type="dxa"/>
        <w:tblLook w:val="04A0" w:firstRow="1" w:lastRow="0" w:firstColumn="1" w:lastColumn="0" w:noHBand="0" w:noVBand="1"/>
      </w:tblPr>
      <w:tblGrid>
        <w:gridCol w:w="681"/>
        <w:gridCol w:w="1724"/>
        <w:gridCol w:w="3785"/>
        <w:gridCol w:w="6302"/>
        <w:gridCol w:w="1752"/>
        <w:gridCol w:w="1270"/>
      </w:tblGrid>
      <w:tr w:rsidR="00EC2415" w:rsidTr="00EE1907">
        <w:tc>
          <w:tcPr>
            <w:tcW w:w="681" w:type="dxa"/>
          </w:tcPr>
          <w:p w:rsidR="00EC2415" w:rsidRPr="004725ED" w:rsidRDefault="00EC2415" w:rsidP="004725ED">
            <w:pPr>
              <w:rPr>
                <w:b/>
                <w:i/>
                <w:sz w:val="28"/>
                <w:szCs w:val="28"/>
              </w:rPr>
            </w:pPr>
            <w:r w:rsidRPr="004725ED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1724" w:type="dxa"/>
          </w:tcPr>
          <w:p w:rsidR="00EC2415" w:rsidRPr="004725ED" w:rsidRDefault="00EC2415" w:rsidP="004725ED">
            <w:pPr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4725ED">
              <w:rPr>
                <w:b/>
                <w:i/>
                <w:sz w:val="28"/>
                <w:szCs w:val="28"/>
                <w:lang w:val="ru-RU"/>
              </w:rPr>
              <w:t>CPV</w:t>
            </w:r>
          </w:p>
        </w:tc>
        <w:tc>
          <w:tcPr>
            <w:tcW w:w="3785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Գնման առարկայի անվանում</w:t>
            </w:r>
          </w:p>
        </w:tc>
        <w:tc>
          <w:tcPr>
            <w:tcW w:w="6302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Տեխնիկական բնութագիր</w:t>
            </w:r>
          </w:p>
        </w:tc>
        <w:tc>
          <w:tcPr>
            <w:tcW w:w="1752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Չափման միավոր</w:t>
            </w:r>
          </w:p>
        </w:tc>
        <w:tc>
          <w:tcPr>
            <w:tcW w:w="1270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Քանակ</w:t>
            </w:r>
          </w:p>
        </w:tc>
      </w:tr>
      <w:tr w:rsidR="00112861" w:rsidTr="00EE1907">
        <w:tc>
          <w:tcPr>
            <w:tcW w:w="681" w:type="dxa"/>
          </w:tcPr>
          <w:p w:rsidR="00112861" w:rsidRPr="00B1717D" w:rsidRDefault="00154F51" w:rsidP="0011286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</w:t>
            </w:r>
          </w:p>
        </w:tc>
        <w:tc>
          <w:tcPr>
            <w:tcW w:w="1724" w:type="dxa"/>
          </w:tcPr>
          <w:p w:rsidR="00112861" w:rsidRPr="00000723" w:rsidRDefault="00112861" w:rsidP="00112861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000723">
              <w:rPr>
                <w:rFonts w:ascii="Sylfaen" w:hAnsi="Sylfaen" w:cs="Arial"/>
                <w:i/>
                <w:sz w:val="18"/>
                <w:szCs w:val="18"/>
                <w:lang w:val="hy-AM"/>
              </w:rPr>
              <w:t>33141121</w:t>
            </w:r>
          </w:p>
        </w:tc>
        <w:tc>
          <w:tcPr>
            <w:tcW w:w="3785" w:type="dxa"/>
          </w:tcPr>
          <w:p w:rsidR="00112861" w:rsidRPr="00000723" w:rsidRDefault="00112861" w:rsidP="00154F51">
            <w:pPr>
              <w:rPr>
                <w:rFonts w:ascii="Sylfaen" w:hAnsi="Sylfaen"/>
                <w:i/>
                <w:sz w:val="18"/>
                <w:szCs w:val="18"/>
              </w:rPr>
            </w:pPr>
            <w:r w:rsidRPr="00000723">
              <w:rPr>
                <w:rFonts w:ascii="Sylfaen" w:hAnsi="Sylfaen"/>
                <w:i/>
                <w:sz w:val="18"/>
                <w:szCs w:val="18"/>
                <w:lang w:val="ru-RU"/>
              </w:rPr>
              <w:t>Կարելանյութ</w:t>
            </w:r>
            <w:r w:rsidRPr="00000723">
              <w:rPr>
                <w:rFonts w:ascii="Sylfaen" w:hAnsi="Sylfaen"/>
                <w:i/>
                <w:sz w:val="18"/>
                <w:szCs w:val="18"/>
              </w:rPr>
              <w:t xml:space="preserve"> </w:t>
            </w:r>
            <w:r w:rsidRPr="00000723">
              <w:rPr>
                <w:rFonts w:ascii="Sylfaen" w:hAnsi="Sylfaen"/>
                <w:i/>
                <w:sz w:val="18"/>
                <w:szCs w:val="18"/>
                <w:lang w:val="ru-RU"/>
              </w:rPr>
              <w:t>ծակող</w:t>
            </w:r>
            <w:r w:rsidRPr="00000723">
              <w:rPr>
                <w:rFonts w:ascii="Sylfaen" w:hAnsi="Sylfaen"/>
                <w:i/>
                <w:sz w:val="18"/>
                <w:szCs w:val="18"/>
              </w:rPr>
              <w:t xml:space="preserve"> </w:t>
            </w:r>
            <w:r w:rsidRPr="00000723">
              <w:rPr>
                <w:rFonts w:ascii="Sylfaen" w:hAnsi="Sylfaen"/>
                <w:i/>
                <w:sz w:val="18"/>
                <w:szCs w:val="18"/>
                <w:lang w:val="ru-RU"/>
              </w:rPr>
              <w:t>ասեղով</w:t>
            </w:r>
            <w:r w:rsidRPr="00000723">
              <w:rPr>
                <w:rFonts w:ascii="Sylfaen" w:hAnsi="Sylfae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6302" w:type="dxa"/>
          </w:tcPr>
          <w:p w:rsidR="00112861" w:rsidRPr="008A6C3C" w:rsidRDefault="00DD730F" w:rsidP="00DD730F">
            <w:pPr>
              <w:pStyle w:val="a4"/>
              <w:shd w:val="clear" w:color="auto" w:fill="FFFFFF"/>
              <w:ind w:firstLine="3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A6C3C">
              <w:rPr>
                <w:rFonts w:ascii="GHEA Grapalat" w:hAnsi="GHEA Grapalat"/>
                <w:sz w:val="16"/>
                <w:szCs w:val="16"/>
                <w:lang w:val="hy-AM"/>
              </w:rPr>
              <w:t>Թել ստերիլ վիրաբուժական, սինթետիկ, ներծծվող հյուսված: Պետք է պատրաստված լինի համապոլիմերից, որը բաղկացած է 90% գլիկոլիդից և 10% Լ-լակտիդից։ Թելը պետք է պատված լինի համապոլիմերից՝ բաղկացած գլիկոլիդի, լակտիդի և կալցիումի ստեարատի խառնուրդից, ինչը հեշտացնում է թելի անցումը հյուսվածքներով։ Թելը պետք է ներկված լինի կոնտրաստ գույնով վերքի մեջ լավագույն վիզուալիզացիան ապահովելու համար: Թելի պատռման ամրությունը IN VIVO պայմաններում 2 շաբաթից 75%±3%, 3 շաբաթից 50%±2%, 4 շաբաթից 25%±2%: Ամբողջությամբ ներծծման ժամկետը 56-70 օր: Մետրիկ չափը 4, պայմանական չափը 0: Թելի երկարությունը 90սմ ± 5սմ: Ասեղը պետք է պատրաստված լինի կորոզիակայուն բարձր ամրության համ</w:t>
            </w:r>
            <w:r w:rsidR="00154F51">
              <w:rPr>
                <w:rFonts w:ascii="GHEA Grapalat" w:hAnsi="GHEA Grapalat"/>
                <w:sz w:val="16"/>
                <w:szCs w:val="16"/>
                <w:lang w:val="hy-AM"/>
              </w:rPr>
              <w:t xml:space="preserve">աձուլվածքից, պատված լինի </w:t>
            </w:r>
            <w:r w:rsidRPr="008A6C3C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սիլիկոնային շերտով, որը նպաստում է ասեղի և հյուսվածքների միջև շփման նվազեցմանը և հեշտացնում է ասեղի անցումը հյուսվածքներով: Համաձուլվածքի որակը չպետք է զիջի AISI դասակարգումով 300 սերիայի համաձուլվածքի որակին։ Ասեղը պետք է ունենա այնպիսի կառուցվածք /հատուկ երկայնական ակոսիկներ ասեղնաբռնիչով բռնելու մասում/, որի շնորհիվ վստահելի ֆիքսվում է ասեղնաբռնիչի մեջ: Ասեղը ծակող, 1/2  կորության, 40մմ±1մմ երկարությամբ: Փաթեթավորումը պետք է ապահովի հասանելիություն ներքին ներդիրին մեկ շարժումով՝ թելի հետ աշխատելիս խնայելով ժամանակ բուժ անձնակազմի համար: Ստերիլ կարանյութով ներքին ներդիրը պետք է պարունակի մակնշում, որն արծարծում է կարանյութի անվանումը, բաղադրությունը, ապրանքային նշանը, արտադրողի ապրանքանշանը, արտադրողի անվանումը, մատրիցային կոդ, թելի պայմանական և մետրիկ չափը, գույնը, երկարությունը, թելերի քանակը, ասեղի երկարությունը, ասեղի տեսակը, կորությունը, ասեղների քանակը: Պիտանելիության ժամկետը, պարտիայի համարը, ասեղի տեսքը բնական չափերով, ստերիլության և ստերիլիզացման մեթոդի վերաբերյալ մակնշում: Ամեն տուփը պետք է պարունակի բժշկական կիրառման ուղեցույց: Տվյալ չափաբաժնի համար ընդունելի են միայն ԼuxSutures, Bbroun, Resorba,  Lotus ապրանքանիշերը։</w:t>
            </w:r>
          </w:p>
        </w:tc>
        <w:tc>
          <w:tcPr>
            <w:tcW w:w="1752" w:type="dxa"/>
          </w:tcPr>
          <w:p w:rsidR="00112861" w:rsidRDefault="00112861" w:rsidP="00112861">
            <w:r w:rsidRPr="00B61F44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112861" w:rsidRPr="00E66927" w:rsidRDefault="00112861" w:rsidP="00112861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250</w:t>
            </w:r>
          </w:p>
        </w:tc>
      </w:tr>
      <w:tr w:rsidR="00112861" w:rsidRPr="004039C9" w:rsidTr="00EE1907">
        <w:tc>
          <w:tcPr>
            <w:tcW w:w="681" w:type="dxa"/>
          </w:tcPr>
          <w:p w:rsidR="00112861" w:rsidRPr="00B1717D" w:rsidRDefault="00154F51" w:rsidP="0011286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</w:t>
            </w:r>
          </w:p>
        </w:tc>
        <w:tc>
          <w:tcPr>
            <w:tcW w:w="1724" w:type="dxa"/>
          </w:tcPr>
          <w:p w:rsidR="00112861" w:rsidRPr="00000723" w:rsidRDefault="00112861" w:rsidP="00112861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 w:rsidRPr="00000723">
              <w:rPr>
                <w:rFonts w:ascii="Sylfaen" w:hAnsi="Sylfaen" w:cs="Arial"/>
                <w:i/>
                <w:sz w:val="18"/>
                <w:szCs w:val="18"/>
                <w:lang w:val="hy-AM"/>
              </w:rPr>
              <w:t>33141121</w:t>
            </w:r>
          </w:p>
        </w:tc>
        <w:tc>
          <w:tcPr>
            <w:tcW w:w="3785" w:type="dxa"/>
          </w:tcPr>
          <w:p w:rsidR="00112861" w:rsidRPr="00000723" w:rsidRDefault="00112861" w:rsidP="00154F51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 w:rsidRPr="00000723">
              <w:rPr>
                <w:rFonts w:ascii="Sylfaen" w:hAnsi="Sylfaen"/>
                <w:i/>
                <w:sz w:val="18"/>
                <w:szCs w:val="18"/>
                <w:lang w:val="hy-AM"/>
              </w:rPr>
              <w:t xml:space="preserve">Կարելանյութ ծակող ասեղով </w:t>
            </w:r>
          </w:p>
        </w:tc>
        <w:tc>
          <w:tcPr>
            <w:tcW w:w="6302" w:type="dxa"/>
          </w:tcPr>
          <w:p w:rsidR="00112861" w:rsidRPr="008A6C3C" w:rsidRDefault="00DD730F" w:rsidP="00112861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</w:pPr>
            <w:r w:rsidRPr="008A6C3C">
              <w:rPr>
                <w:rFonts w:ascii="GHEA Grapalat" w:hAnsi="GHEA Grapalat"/>
                <w:sz w:val="16"/>
                <w:szCs w:val="16"/>
                <w:lang w:val="hy-AM"/>
              </w:rPr>
              <w:t>Թել ստերիլ վիրաբուժական, սինթետիկ, ներծծվող հյուսված: Պետք է պատրաստված լինի համապոլիմերից, որը բաղկացած է 90% գլիկոլիդից և 10% Լ-լակտիդից։ Թելը պետք է պատված լինի համապոլիմերից՝ բաղկացած գլիկոլիդի, լակտիդի և կալցիումի ստեարատի խառնուրդից, ինչը հեշտացնում է թելի անցումը հյուսվածքներով։ Թելը պետք է ներկված լինի կոնտրաստ գույնով վերքի մեջ լավագույն վիզուալիզացիան ապահովելու համար: Թելի պատռման ամրությունը IN VIVO պայմաններում 2 շաբաթից 75%±3%, 3 շաբաթից 50%±2%, 4 շաբաթից 25%±2%: Ամբողջությամբ ներծծման ժամկետը 56-70 օր: Մետրիկ չափը 4, պայմանական չափը 1,0: Թելի երկարությունը 90սմ ± 5սմ: Ասեղը պետք է պատրաստված լինի կորոզիակայուն բարձր ամրության համ</w:t>
            </w:r>
            <w:r w:rsidR="00154F51">
              <w:rPr>
                <w:rFonts w:ascii="GHEA Grapalat" w:hAnsi="GHEA Grapalat"/>
                <w:sz w:val="16"/>
                <w:szCs w:val="16"/>
                <w:lang w:val="hy-AM"/>
              </w:rPr>
              <w:t xml:space="preserve">աձուլվածքից, պատված լինի </w:t>
            </w:r>
            <w:r w:rsidRPr="008A6C3C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սիլիկոնային շերտով, որը նպաստում է ասեղի և հյուսվածքների միջև շփման նվազեցմանը և հեշտացնում է ասեղի անցումը հյուսվածքներով: Համաձուլվածքի որակը չպետք է զիջի AISI դասակարգումով 300 սերիայի </w:t>
            </w:r>
            <w:r w:rsidRPr="008A6C3C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համաձուլվածքի որակին։ Ասեղը պետք է ունենա այնպիսի կառուցվածք /հատուկ երկայնական ակոսիկներ ասեղնաբռնիչով բռնելու մասում/, որի շնորհիվ վստահելի ֆիքսվում է ասեղնաբռնիչի մեջ: Ասեղը ծակող, 1/2  կորության, 40մմ±1մմ երկարությամբ: Փաթեթավորումը պետք է ապահովի հասանելիություն ներքին ներդիրին մեկ շարժումով՝ թելի հետ աշխատելիս խնայելով ժամանակ բուժ անձնակազմի համար: Ստերիլ կարանյութով ներքին ներդիրը պետք է պարունակի մակնշում, որն արծարծում է կարանյութի անվանումը, բաղադրությունը, ապրանքային նշանը, արտադրողի ապրանքանշանը, արտադրողի անվանումը, մատրիցային կոդ, թելի պայմանական և մետրիկ չափը, գույնը, երկարությունը, թելերի քանակը, ասեղի երկարությունը, ասեղի տեսակը, կորությունը, ասեղների քանակը: Պիտանելիության ժամկետը, պարտիայի համարը, ասեղի տեսքը բնական չափերով, ստերիլության և ստերիլիզացման մեթոդի վերաբերյալ մակնշում: Ամեն տուփը պետք է պարունակի բժշկական կիրառման ուղեցույց: Տվյալ չափաբաժնի համար ընդունելի են միայն ԼuxSutures, Bbroun, Resorba,  Lotus ապրանքանիշերը։</w:t>
            </w:r>
          </w:p>
        </w:tc>
        <w:tc>
          <w:tcPr>
            <w:tcW w:w="1752" w:type="dxa"/>
          </w:tcPr>
          <w:p w:rsidR="00112861" w:rsidRDefault="00112861" w:rsidP="00112861">
            <w:r w:rsidRPr="00B61F44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270" w:type="dxa"/>
          </w:tcPr>
          <w:p w:rsidR="00112861" w:rsidRPr="00000723" w:rsidRDefault="00112861" w:rsidP="00112861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sz w:val="18"/>
                <w:szCs w:val="18"/>
              </w:rPr>
              <w:t>5</w:t>
            </w:r>
            <w:r>
              <w:rPr>
                <w:rFonts w:ascii="Sylfaen" w:hAnsi="Sylfaen" w:cs="Arial"/>
                <w:i/>
                <w:sz w:val="18"/>
                <w:szCs w:val="18"/>
                <w:lang w:val="ru-RU"/>
              </w:rPr>
              <w:t>0</w:t>
            </w:r>
            <w:r w:rsidRPr="00000723">
              <w:rPr>
                <w:rFonts w:ascii="Sylfaen" w:hAnsi="Sylfaen" w:cs="Arial"/>
                <w:i/>
                <w:sz w:val="18"/>
                <w:szCs w:val="18"/>
              </w:rPr>
              <w:t>0</w:t>
            </w:r>
          </w:p>
        </w:tc>
      </w:tr>
      <w:tr w:rsidR="00112861" w:rsidRPr="004039C9" w:rsidTr="00EE1907">
        <w:tc>
          <w:tcPr>
            <w:tcW w:w="681" w:type="dxa"/>
          </w:tcPr>
          <w:p w:rsidR="00112861" w:rsidRPr="00B1717D" w:rsidRDefault="00154F51" w:rsidP="0011286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3</w:t>
            </w:r>
          </w:p>
        </w:tc>
        <w:tc>
          <w:tcPr>
            <w:tcW w:w="1724" w:type="dxa"/>
          </w:tcPr>
          <w:p w:rsidR="00112861" w:rsidRPr="00000723" w:rsidRDefault="00112861" w:rsidP="00112861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 w:rsidRPr="00000723">
              <w:rPr>
                <w:rFonts w:ascii="Sylfaen" w:hAnsi="Sylfaen" w:cs="Arial"/>
                <w:i/>
                <w:sz w:val="18"/>
                <w:szCs w:val="18"/>
                <w:lang w:val="hy-AM"/>
              </w:rPr>
              <w:t>33141121</w:t>
            </w:r>
          </w:p>
        </w:tc>
        <w:tc>
          <w:tcPr>
            <w:tcW w:w="3785" w:type="dxa"/>
          </w:tcPr>
          <w:p w:rsidR="00112861" w:rsidRPr="00000723" w:rsidRDefault="00112861" w:rsidP="00154F51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 w:rsidRPr="00000723">
              <w:rPr>
                <w:rFonts w:ascii="Sylfaen" w:hAnsi="Sylfaen"/>
                <w:i/>
                <w:sz w:val="18"/>
                <w:szCs w:val="18"/>
                <w:lang w:val="hy-AM"/>
              </w:rPr>
              <w:t xml:space="preserve">Կարելանյութ ծակող ասեղով </w:t>
            </w:r>
          </w:p>
        </w:tc>
        <w:tc>
          <w:tcPr>
            <w:tcW w:w="6302" w:type="dxa"/>
          </w:tcPr>
          <w:p w:rsidR="00112861" w:rsidRPr="008A6C3C" w:rsidRDefault="00112861" w:rsidP="00154F51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</w:pPr>
            <w:r w:rsidRPr="008A6C3C">
              <w:rPr>
                <w:rFonts w:ascii="GHEA Grapalat" w:hAnsi="GHEA Grapalat"/>
                <w:sz w:val="16"/>
                <w:szCs w:val="16"/>
                <w:lang w:val="hy-AM"/>
              </w:rPr>
              <w:t>Թել ստերիլ վիրաբուժական, սինթետիկ, ներծծվող հյուսված: Պետք է պատրաստված լինի համապոլիմերից, որը բաղկացած է 90% գլիկոլիդից և 10% Լ-լակտիդից։ Թելը պետք է պատված լինի համապոլիմերից՝ բաղկացած գլիկոլիդի, լակտիդի և կալցիումի ստեարատի խառնուրդից, ինչը հեշտացնում է թելի անցումը հյուսվածքներով։ Թելը պետք է ներկված լինի կոնտրաստ գույնով վերքի մեջ լավագույն վիզուալիզացիան ապահովելու համար: Թելի պատռման ամրությունը IN VIVO պայմաններում 2 շաբաթից 75%±3%, 3 շաբաթից 50%±2%, 4 շաբաթից 25%±2%: Ամբողջությամբ ներծծման ժամկետը 56-70 օր։ Մետրիկ չափը 3,  պայմանական չափը 2/0: Թելի երկարությունը 90սմ ± 5սմ: Ասեղը պետք է պատրաստված լինի կորոզիակայուն բարձր ամրության համաձուլվածքից, պատված լինի սիլիկոնի շերտով, որը նպաստում է ասեղի և հյուսվածքների միջև շփման նվազեցմանը և հեշտացնում է ասեղի անցումը հյուսվածքներով: Համաձուլվածքի որակը չպետք է զիջի AISI դասակարգումով 302 սերիայի համաձուլվածքի որակին։ Ասեղը պետք է ունենա այնպիսի կառուցվածք /հատուկ երկայնական ակոսիկներ ասեղնաբռնիչով բռնելու մասում/, որի շնորհիվ վստահելի ֆիքսվում է ասեղնաբռնիչի մեջ: Ասեղը ծակող ուժեղացված, 1/2  կորության, 36մմ±1մմ երկարությամբ, տրամագիծը՝ 0,78մմ: Փաթեթավորումը պետք է ապահովի հասանելիություն ներքին ներդիրին մեկ շարժումով՝ թելի հետ աշխատելիս խնայելով ժամանակ բուժ անձնակազմի համար: Ստերիլ կարանյութով ներքին ներդիրը պետք է պարունակի մակնշում, որն արծարծում է կարանյութի անվանումը, բաղադրությունը, ապրանքային նշանը, արտադրողի ապրանքանշանը, արտադրողի անվանումը, մատրիցային կոդ, թելի պայմանական և մետրիկ չափը, գույնը, երկարությունը, թելերի քանակը, ասեղի երկարությունը, ասեղի տեսակը, կորությունը, ասեղների քանակը: Պիտանելիության ժամկետը, պարտիայի համարը, ասեղի տեսքը բնական չափերով, ստերիլության և ստերիլիզացման մեթոդի վերաբերյալ մակնշում: Ամեն տուփը պետք է պարունակի բժշկական կիրառման ուղեցույց: Ապրանքը պարտադիր պետք է ունենա որակի սերտիֆիկատ: Ապրանքը հանձնելու պահին պետք է ունենա առնվազն 50 % մնացորդային պիտանելիության ժամկետ։</w:t>
            </w:r>
            <w:r w:rsidR="00DD730F" w:rsidRPr="008A6C3C">
              <w:rPr>
                <w:rFonts w:ascii="GHEA Grapalat" w:hAnsi="GHEA Grapalat"/>
                <w:sz w:val="16"/>
                <w:szCs w:val="16"/>
                <w:lang w:val="hy-AM"/>
              </w:rPr>
              <w:t xml:space="preserve"> Տվյալ չափաբաժնի համար ընդունելի են միայն ԼuxSutures, Bbroun, Resorba,  Lotus ապրանքանիշերը։</w:t>
            </w:r>
          </w:p>
        </w:tc>
        <w:tc>
          <w:tcPr>
            <w:tcW w:w="1752" w:type="dxa"/>
          </w:tcPr>
          <w:p w:rsidR="00112861" w:rsidRDefault="00112861" w:rsidP="00112861">
            <w:r w:rsidRPr="00B61F44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112861" w:rsidRPr="00000723" w:rsidRDefault="00112861" w:rsidP="00112861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sz w:val="18"/>
                <w:szCs w:val="18"/>
              </w:rPr>
              <w:t>6</w:t>
            </w:r>
            <w:r>
              <w:rPr>
                <w:rFonts w:ascii="Sylfaen" w:hAnsi="Sylfaen" w:cs="Arial"/>
                <w:i/>
                <w:sz w:val="18"/>
                <w:szCs w:val="18"/>
                <w:lang w:val="ru-RU"/>
              </w:rPr>
              <w:t>0</w:t>
            </w:r>
            <w:r w:rsidRPr="00000723">
              <w:rPr>
                <w:rFonts w:ascii="Sylfaen" w:hAnsi="Sylfaen" w:cs="Arial"/>
                <w:i/>
                <w:sz w:val="18"/>
                <w:szCs w:val="18"/>
                <w:lang w:val="ru-RU"/>
              </w:rPr>
              <w:t>0</w:t>
            </w:r>
          </w:p>
        </w:tc>
      </w:tr>
      <w:tr w:rsidR="00112861" w:rsidRPr="004039C9" w:rsidTr="00EE1907">
        <w:tc>
          <w:tcPr>
            <w:tcW w:w="681" w:type="dxa"/>
          </w:tcPr>
          <w:p w:rsidR="00112861" w:rsidRPr="00B1717D" w:rsidRDefault="00154F51" w:rsidP="0011286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</w:t>
            </w:r>
          </w:p>
        </w:tc>
        <w:tc>
          <w:tcPr>
            <w:tcW w:w="1724" w:type="dxa"/>
          </w:tcPr>
          <w:p w:rsidR="00112861" w:rsidRPr="00000723" w:rsidRDefault="00112861" w:rsidP="00112861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 w:rsidRPr="00000723">
              <w:rPr>
                <w:rFonts w:ascii="Sylfaen" w:hAnsi="Sylfaen" w:cs="Arial"/>
                <w:i/>
                <w:sz w:val="18"/>
                <w:szCs w:val="18"/>
                <w:lang w:val="hy-AM"/>
              </w:rPr>
              <w:t>33141121</w:t>
            </w:r>
          </w:p>
        </w:tc>
        <w:tc>
          <w:tcPr>
            <w:tcW w:w="3785" w:type="dxa"/>
          </w:tcPr>
          <w:p w:rsidR="00112861" w:rsidRPr="00000723" w:rsidRDefault="00112861" w:rsidP="00154F51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 w:rsidRPr="00000723">
              <w:rPr>
                <w:rFonts w:ascii="Sylfaen" w:hAnsi="Sylfaen"/>
                <w:i/>
                <w:sz w:val="18"/>
                <w:szCs w:val="18"/>
                <w:lang w:val="hy-AM"/>
              </w:rPr>
              <w:t xml:space="preserve">Կարելանյութ ծակող ասեղով </w:t>
            </w:r>
          </w:p>
        </w:tc>
        <w:tc>
          <w:tcPr>
            <w:tcW w:w="6302" w:type="dxa"/>
          </w:tcPr>
          <w:p w:rsidR="00112861" w:rsidRPr="008A6C3C" w:rsidRDefault="00112861" w:rsidP="00154F51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</w:pPr>
            <w:r w:rsidRPr="008A6C3C">
              <w:rPr>
                <w:rFonts w:ascii="GHEA Grapalat" w:hAnsi="GHEA Grapalat"/>
                <w:sz w:val="16"/>
                <w:szCs w:val="16"/>
                <w:lang w:val="hy-AM"/>
              </w:rPr>
              <w:t>Թել ստերիլ վիրաբուժական, սինթետիկ, ներծծվող հյուսված: Պետք է պատրաստված լինի համապոլիմերից, որը բաղկացած է 90% գլիկոլիդից և 10% Լ-</w:t>
            </w:r>
            <w:r w:rsidRPr="008A6C3C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լակտիդից։ Թելը պետք է պատված լինի համապոլիմերից՝ բաղկացած գլիկոլիդի, լակտիդի և կալցիումի ստեարատի խառնուրդից, ինչը հեշտացնում է թելի անցումը հյուսվածքներով։ Թելը պետք է ներկված լինի կոնտրաստ գույնով վերքի մեջ լավագույն վիզուալիզացիան ապահովելու համար: Թելի պատռման ամրությունը IN VIVO պայմաններում 2 շաբաթից 75%±3%, 3 շաբաթից 50%±2%, 4 շաբաթից 25%±2%: Ամբողջությամբ ներծծման ժամկետը 56-70 օր: Մետրիկ չափը 2 պայմանական չափը 3- 0: Թելի երկարությունը 75սմ ± 5սմ: Ասեղը պետք է պատրաստված լինի կորոզիակայուն բարձր ամրության համաձուլված</w:t>
            </w:r>
            <w:r w:rsidR="00154F51">
              <w:rPr>
                <w:rFonts w:ascii="GHEA Grapalat" w:hAnsi="GHEA Grapalat"/>
                <w:sz w:val="16"/>
                <w:szCs w:val="16"/>
                <w:lang w:val="hy-AM"/>
              </w:rPr>
              <w:t>քից, պատված լինի սիլիկոնի</w:t>
            </w:r>
            <w:r w:rsidRPr="008A6C3C">
              <w:rPr>
                <w:rFonts w:ascii="GHEA Grapalat" w:hAnsi="GHEA Grapalat"/>
                <w:sz w:val="16"/>
                <w:szCs w:val="16"/>
                <w:lang w:val="hy-AM"/>
              </w:rPr>
              <w:t xml:space="preserve"> շերտով, որը նպաստում է ասեղի և հյուսվածքների միջև շփման նվազեցմանը և հեշտացնում է ասեղի անցումը հյուսվածքներով: Համաձուլվածքի որակը չպետք է զիջի AISI դասակարգումով 302 սերիայի համաձուլվածքի որակին։ Ասեղը պետք է ունենա այնպիսի կառուցվածք /հատուկ երկայնական ակոսիկներ ասեղնաբռնիչով բռնելու մասում/, որի շնորհիվ վստահելի ֆիքսվում է ասեղնաբռնիչի մեջ։ Ասեղը ծակող տափակեցված ծայրով, որը նախատեցված է հյուսվածքների արդյունավետ շերտազատման համար, 1/2  կորության, 26 մմ±1մմ երկարությամբ, տրամագիծը՝ 0,63մմ։ Փաթեթավորումը պետք է ապահովի հասանելիություն ներքին ներդիրին մեկ շարժումով՝ թելի հետ աշխատելիս խնայելով ժամանակ բուժ անձնակազմի համար: Ստերիլ կարանյութով ներքին ներդիրը պետք է պարունակի մակնշում, որն արծարծում է կարանյութի անվանումը, բաղադրությունը, ապրանքային նշանը, արտադրողի ապրանքանշանը, արտադրողի անվանումը, մատրիցային կոդ, թելի պայմանական և մետրիկ չափը, գույնը, երկարությունը, թելերի քանակը, ասեղի երկարությունը, ասեղի տեսակը, կորությունը, ասեղների քանակը: Պիտանելիության ժամկետը, պարտիայի համարը, ասեղի տեսքը բնական չափերով, ստերիլության և ստերիլիզացման մեթոդի վերաբերյալ մակնշում: Ամեն տուփը պետք է պարունակի բժշկական կիրառման ուղեցույց: Ապրանքը պարտադիր պետք է ունենա որակի սերտիֆիկատ: Ապրանքը հանձնելու պահին պետք է ունենա առնվազն 50 % մնացորդային պիտանելիության ժամկետ։  </w:t>
            </w:r>
            <w:r w:rsidR="00DD730F" w:rsidRPr="008A6C3C">
              <w:rPr>
                <w:rFonts w:ascii="GHEA Grapalat" w:hAnsi="GHEA Grapalat"/>
                <w:sz w:val="16"/>
                <w:szCs w:val="16"/>
                <w:lang w:val="hy-AM"/>
              </w:rPr>
              <w:t>Տվյալ չափաբաժնի համար ընդունելի են միայն ԼuxSutures, Bbroun, Resorba,  Lotus ապրանքանիշերը։</w:t>
            </w:r>
          </w:p>
        </w:tc>
        <w:tc>
          <w:tcPr>
            <w:tcW w:w="1752" w:type="dxa"/>
          </w:tcPr>
          <w:p w:rsidR="00112861" w:rsidRDefault="00112861" w:rsidP="00112861">
            <w:r w:rsidRPr="00B61F44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270" w:type="dxa"/>
          </w:tcPr>
          <w:p w:rsidR="00112861" w:rsidRPr="00E66927" w:rsidRDefault="00112861" w:rsidP="00112861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250</w:t>
            </w:r>
          </w:p>
        </w:tc>
      </w:tr>
      <w:tr w:rsidR="00112861" w:rsidRPr="004039C9" w:rsidTr="00EE1907">
        <w:tc>
          <w:tcPr>
            <w:tcW w:w="681" w:type="dxa"/>
          </w:tcPr>
          <w:p w:rsidR="00112861" w:rsidRPr="00B1717D" w:rsidRDefault="00154F51" w:rsidP="0011286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5</w:t>
            </w:r>
          </w:p>
        </w:tc>
        <w:tc>
          <w:tcPr>
            <w:tcW w:w="1724" w:type="dxa"/>
          </w:tcPr>
          <w:p w:rsidR="00112861" w:rsidRPr="00000723" w:rsidRDefault="00112861" w:rsidP="00112861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 w:rsidRPr="00000723">
              <w:rPr>
                <w:rFonts w:ascii="Sylfaen" w:hAnsi="Sylfaen" w:cs="Arial"/>
                <w:i/>
                <w:sz w:val="18"/>
                <w:szCs w:val="18"/>
                <w:lang w:val="hy-AM"/>
              </w:rPr>
              <w:t>33141121</w:t>
            </w:r>
          </w:p>
        </w:tc>
        <w:tc>
          <w:tcPr>
            <w:tcW w:w="3785" w:type="dxa"/>
          </w:tcPr>
          <w:p w:rsidR="00112861" w:rsidRPr="00000723" w:rsidRDefault="00112861" w:rsidP="00112861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 w:rsidRPr="00000723">
              <w:rPr>
                <w:rFonts w:ascii="Sylfaen" w:hAnsi="Sylfaen"/>
                <w:i/>
                <w:sz w:val="18"/>
                <w:szCs w:val="18"/>
                <w:lang w:val="hy-AM"/>
              </w:rPr>
              <w:t>Պոլիպրոպիլեն կարելանյութ կտրող ասեղով 3.0 N12</w:t>
            </w:r>
          </w:p>
        </w:tc>
        <w:tc>
          <w:tcPr>
            <w:tcW w:w="6302" w:type="dxa"/>
          </w:tcPr>
          <w:p w:rsidR="00112861" w:rsidRPr="008A6C3C" w:rsidRDefault="00112861" w:rsidP="00154F51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</w:pPr>
            <w:r w:rsidRPr="008A6C3C">
              <w:rPr>
                <w:rFonts w:ascii="GHEA Grapalat" w:hAnsi="GHEA Grapalat"/>
                <w:sz w:val="16"/>
                <w:szCs w:val="16"/>
                <w:lang w:val="hy-AM"/>
              </w:rPr>
              <w:t>Թել ստերիլ վիրաբուժական, չներծծվող, մոնոֆիլամենտ: Պատրաստված է պոլիպրոպիլենից: Թելը պետք է ներկված լինի կոնտրաստ գույնով, որը հնարավորություն է տալիս ապահովել մաքսիմալ տեսանելիություն վերքի մեջ: Մետրիկ չափը 2, պայմանական չափը 3/0: Թելի երկարությունը 90սմ ± 5սմ: Ասեղը պետք է պատրաստված լինի կորոզիակայուն բարձր ամրության համաձուլվածքից, պատված լինի սիլիկոնի շերտով, որը նպաստում է ասեղի և հյուսվածքների միջև շփման նվազեցմանը՝ հեշտացնելով ասեղի անցումը հյուսվածքներով: Ասեղը պետք է պատրաստված լինի բարձրորակ բժշկական չժանգոտվող համաձուլվածքից, ավելի կայուն պետք է լինի անդառնալի դեֆորմացիայի նկատմամբ քան սովորական չժանգոտվող մետաղից ասեղը, որը հնարավորություն է տալիս չփոխել ասեղը վիրահատության ժամանակ՝ բարձրացնելով վերահսկողությունը ասեղի նկատմամբ և նվազեցնելով հյուսվածքների տրավմատիզացիան: Համաձուլվածքի որակը չպետք է զիջի AISI դասակարգումով 302 սերիայի համաձուլվածքի որակին։ Ասեղը պետք է ունենա այնպիսի կառուցվածք /երկայնական ակոսիկներ ասեղնաբռնիչով բռնելու մասում/, որի շնորհիվ վստահելի ֆիքսվում է ասեղնաբռնիչի</w:t>
            </w:r>
            <w:r w:rsidR="0017012D" w:rsidRPr="008A6C3C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մեջ: Ասեղները կտրող</w:t>
            </w:r>
            <w:r w:rsidRPr="008A6C3C">
              <w:rPr>
                <w:rFonts w:ascii="GHEA Grapalat" w:hAnsi="GHEA Grapalat"/>
                <w:sz w:val="16"/>
                <w:szCs w:val="16"/>
                <w:lang w:val="hy-AM"/>
              </w:rPr>
              <w:t xml:space="preserve">, կորությունը 1/2  , 26 մմ±1մմ երկարությամբ, տրամագիծը՝ 0,58մմ: Փաթեթավորումը պետք է ապահովի հասանելիություն ներքին ներդիրին մեկ </w:t>
            </w:r>
            <w:r w:rsidRPr="008A6C3C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շարժումով՝ թելի հետ աշխատելիս խնայելով ժամանակ բուժ անձնակազմի համար: Ստերիլ կարանյութով ներքին ներդիրը պետք է պարունակի մակնշում, որն արծարծում է կարանյութի անվանումը, բաղադրությունը, ապրանքային նշանը, արտադրողի ապրանքանշանը, արտադրողի անվանումը, մատրիցային կոդ, թելի պայմանական և մետրիկ չափը, գույնը, երկարությունը, թելերի քանակը, ասեղի երկարությունը, ասեղի տեսակը, կորությունը, ասեղների քանակը: Պիտանելիության ժամկետը, պարտիայի համարը, ասեղի տեսքը բնական չափերով, ստերիլության և ստերիլիզացման մեթոդի վերաբերյալ մակնշում: Ամեն տուփը պետք է պարունակի բժշկական կիրառման ուղեցույց: Ապրանքը պարտադիր պետք է ունենա որակի սերտիֆիկատ: Ապրանքը հանձնելու պահին պետք է ունենա առնվազն 50 % մնացորդային պիտանելիության ժամկետ։ Ապրանքը պարտադիր պետք է ունենա որակի սերտիֆիկատ: Ապրանքը հանձնելու պահին պետք է ունենա առնվազն 50 % մնացորդային պիտանելիության ժամկետ։</w:t>
            </w:r>
            <w:r w:rsidR="00DD730F" w:rsidRPr="008A6C3C">
              <w:rPr>
                <w:rFonts w:ascii="GHEA Grapalat" w:hAnsi="GHEA Grapalat"/>
                <w:sz w:val="16"/>
                <w:szCs w:val="16"/>
                <w:lang w:val="hy-AM"/>
              </w:rPr>
              <w:t xml:space="preserve"> Տվյալ չափաբաժնի համար ընդունելի են միայն ԼuxSutures, Bbroun, Resorba,  Lotus ապրանքանիշերը։</w:t>
            </w:r>
          </w:p>
        </w:tc>
        <w:tc>
          <w:tcPr>
            <w:tcW w:w="1752" w:type="dxa"/>
          </w:tcPr>
          <w:p w:rsidR="00112861" w:rsidRDefault="00112861" w:rsidP="00112861">
            <w:r w:rsidRPr="00B61F44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270" w:type="dxa"/>
          </w:tcPr>
          <w:p w:rsidR="00112861" w:rsidRDefault="00112861" w:rsidP="00112861">
            <w:r>
              <w:rPr>
                <w:rFonts w:ascii="Sylfaen" w:hAnsi="Sylfaen" w:cs="Arial"/>
                <w:i/>
                <w:sz w:val="18"/>
                <w:szCs w:val="18"/>
              </w:rPr>
              <w:t>6</w:t>
            </w:r>
            <w:r w:rsidRPr="006C5514">
              <w:rPr>
                <w:rFonts w:ascii="Sylfaen" w:hAnsi="Sylfaen" w:cs="Arial"/>
                <w:i/>
                <w:sz w:val="18"/>
                <w:szCs w:val="18"/>
                <w:lang w:val="ru-RU"/>
              </w:rPr>
              <w:t>00</w:t>
            </w:r>
          </w:p>
        </w:tc>
      </w:tr>
      <w:tr w:rsidR="00154F51" w:rsidRPr="004039C9" w:rsidTr="00EE1907">
        <w:tc>
          <w:tcPr>
            <w:tcW w:w="681" w:type="dxa"/>
          </w:tcPr>
          <w:p w:rsidR="00154F51" w:rsidRDefault="00154F51" w:rsidP="00112861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6</w:t>
            </w:r>
          </w:p>
        </w:tc>
        <w:tc>
          <w:tcPr>
            <w:tcW w:w="1724" w:type="dxa"/>
          </w:tcPr>
          <w:p w:rsidR="00154F51" w:rsidRPr="00000723" w:rsidRDefault="00154F51" w:rsidP="00112861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33141211</w:t>
            </w:r>
          </w:p>
        </w:tc>
        <w:tc>
          <w:tcPr>
            <w:tcW w:w="3785" w:type="dxa"/>
          </w:tcPr>
          <w:p w:rsidR="00154F51" w:rsidRPr="00000723" w:rsidRDefault="001E28A0" w:rsidP="00112861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Անկողնային հավաքածու</w:t>
            </w:r>
          </w:p>
        </w:tc>
        <w:tc>
          <w:tcPr>
            <w:tcW w:w="6302" w:type="dxa"/>
          </w:tcPr>
          <w:p w:rsidR="00154F51" w:rsidRPr="00496B9A" w:rsidRDefault="00496B9A" w:rsidP="00112861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96B9A">
              <w:rPr>
                <w:rFonts w:ascii="GHEA Grapalat" w:hAnsi="GHEA Grapalat"/>
                <w:sz w:val="16"/>
                <w:szCs w:val="16"/>
                <w:lang w:val="hy-AM"/>
              </w:rPr>
              <w:t>Հավաքածուի մեջ մտնում են մեկական սավան` 150*240սմ չափսի, անկյունները, վերմակակալ` 150*225սմ չափսի, բարձի երես` 50X70սմ չափսի: Գործվածքը 100% բամբակյա (սատին), 1քմ խտությունը 160 գր.: Կարերը կրկնակի ծալով: Գույնը համաձայնեցնել պատվիրատուի հետ:</w:t>
            </w:r>
          </w:p>
        </w:tc>
        <w:tc>
          <w:tcPr>
            <w:tcW w:w="1752" w:type="dxa"/>
          </w:tcPr>
          <w:p w:rsidR="00154F51" w:rsidRPr="00B61F44" w:rsidRDefault="001E28A0" w:rsidP="00112861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154F51" w:rsidRPr="001E28A0" w:rsidRDefault="001E28A0" w:rsidP="00112861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55</w:t>
            </w:r>
          </w:p>
        </w:tc>
      </w:tr>
      <w:tr w:rsidR="001E28A0" w:rsidRPr="004039C9" w:rsidTr="00EE1907">
        <w:tc>
          <w:tcPr>
            <w:tcW w:w="681" w:type="dxa"/>
          </w:tcPr>
          <w:p w:rsidR="001E28A0" w:rsidRDefault="001E28A0" w:rsidP="001E28A0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</w:t>
            </w:r>
          </w:p>
        </w:tc>
        <w:tc>
          <w:tcPr>
            <w:tcW w:w="1724" w:type="dxa"/>
          </w:tcPr>
          <w:p w:rsidR="001E28A0" w:rsidRDefault="001E28A0" w:rsidP="001E28A0">
            <w:r w:rsidRPr="004E5B50">
              <w:rPr>
                <w:rFonts w:ascii="Sylfaen" w:hAnsi="Sylfaen" w:cs="Arial"/>
                <w:i/>
                <w:sz w:val="18"/>
                <w:szCs w:val="18"/>
                <w:lang w:val="hy-AM"/>
              </w:rPr>
              <w:t>33141211</w:t>
            </w:r>
          </w:p>
        </w:tc>
        <w:tc>
          <w:tcPr>
            <w:tcW w:w="3785" w:type="dxa"/>
          </w:tcPr>
          <w:p w:rsidR="001E28A0" w:rsidRPr="00000723" w:rsidRDefault="001E28A0" w:rsidP="001E28A0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Բարձ</w:t>
            </w:r>
          </w:p>
        </w:tc>
        <w:tc>
          <w:tcPr>
            <w:tcW w:w="6302" w:type="dxa"/>
          </w:tcPr>
          <w:p w:rsidR="001E28A0" w:rsidRPr="00496B9A" w:rsidRDefault="00496B9A" w:rsidP="001E28A0">
            <w:pPr>
              <w:pStyle w:val="a4"/>
              <w:shd w:val="clear" w:color="auto" w:fill="FFFFFF"/>
              <w:spacing w:before="0" w:beforeAutospacing="0" w:after="0" w:afterAutospacing="0"/>
              <w:ind w:firstLine="3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96B9A">
              <w:rPr>
                <w:rFonts w:ascii="GHEA Grapalat" w:hAnsi="GHEA Grapalat"/>
                <w:sz w:val="16"/>
                <w:lang w:val="hy-AM"/>
              </w:rPr>
              <w:t>Բամբուկի լցանյութով բարձեր 50*70 չափի: Բարձի երեսացուն լինի հաստ և դժվարամաշ կտորից, կտորի բաղադրությունը լինի բամբակյա 200 գրամ խտությամբ, բարձի միջուկը պետք է լինի երկու շերտով կտորի ներսում:</w:t>
            </w:r>
          </w:p>
        </w:tc>
        <w:tc>
          <w:tcPr>
            <w:tcW w:w="1752" w:type="dxa"/>
          </w:tcPr>
          <w:p w:rsidR="001E28A0" w:rsidRPr="00B61F44" w:rsidRDefault="001E28A0" w:rsidP="001E28A0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1E28A0" w:rsidRPr="001E28A0" w:rsidRDefault="001E28A0" w:rsidP="001E28A0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24</w:t>
            </w:r>
          </w:p>
        </w:tc>
      </w:tr>
      <w:tr w:rsidR="00496B9A" w:rsidRPr="004039C9" w:rsidTr="00E83536">
        <w:tc>
          <w:tcPr>
            <w:tcW w:w="681" w:type="dxa"/>
          </w:tcPr>
          <w:p w:rsidR="00496B9A" w:rsidRDefault="00496B9A" w:rsidP="00496B9A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</w:t>
            </w:r>
          </w:p>
        </w:tc>
        <w:tc>
          <w:tcPr>
            <w:tcW w:w="1724" w:type="dxa"/>
          </w:tcPr>
          <w:p w:rsidR="00496B9A" w:rsidRDefault="00496B9A" w:rsidP="00496B9A">
            <w:r w:rsidRPr="004E5B50">
              <w:rPr>
                <w:rFonts w:ascii="Sylfaen" w:hAnsi="Sylfaen" w:cs="Arial"/>
                <w:i/>
                <w:sz w:val="18"/>
                <w:szCs w:val="18"/>
                <w:lang w:val="hy-AM"/>
              </w:rPr>
              <w:t>33141211</w:t>
            </w:r>
          </w:p>
        </w:tc>
        <w:tc>
          <w:tcPr>
            <w:tcW w:w="3785" w:type="dxa"/>
          </w:tcPr>
          <w:p w:rsidR="00496B9A" w:rsidRPr="00000723" w:rsidRDefault="00496B9A" w:rsidP="00496B9A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Ծածկոց</w:t>
            </w:r>
          </w:p>
        </w:tc>
        <w:tc>
          <w:tcPr>
            <w:tcW w:w="6302" w:type="dxa"/>
            <w:vAlign w:val="center"/>
          </w:tcPr>
          <w:p w:rsidR="00496B9A" w:rsidRPr="00496B9A" w:rsidRDefault="00496B9A" w:rsidP="00496B9A">
            <w:pPr>
              <w:rPr>
                <w:rFonts w:ascii="GHEA Grapalat" w:hAnsi="GHEA Grapalat" w:cs="Arial"/>
                <w:sz w:val="16"/>
                <w:lang w:val="hy-AM"/>
              </w:rPr>
            </w:pPr>
            <w:r w:rsidRPr="00496B9A">
              <w:rPr>
                <w:rFonts w:ascii="GHEA Grapalat" w:hAnsi="GHEA Grapalat"/>
                <w:sz w:val="16"/>
                <w:lang w:val="hy-AM"/>
              </w:rPr>
              <w:t xml:space="preserve">Անկողնային ծածկոց 150x200սմ չափերով /±10սմ/։  </w:t>
            </w:r>
            <w:r w:rsidRPr="00496B9A">
              <w:rPr>
                <w:rFonts w:ascii="GHEA Grapalat" w:hAnsi="GHEA Grapalat"/>
                <w:sz w:val="16"/>
                <w:lang w:val="hy-AM"/>
              </w:rPr>
              <w:br/>
              <w:t>Գույնը համաձայնեցնել պատվիրատուի հետ:</w:t>
            </w:r>
            <w:r w:rsidRPr="00496B9A">
              <w:rPr>
                <w:rFonts w:ascii="GHEA Grapalat" w:hAnsi="GHEA Grapalat"/>
                <w:sz w:val="16"/>
                <w:lang w:val="hy-AM"/>
              </w:rPr>
              <w:br/>
              <w:t xml:space="preserve">Կտորի բաղադրություն  </w:t>
            </w:r>
            <w:r w:rsidRPr="00496B9A">
              <w:rPr>
                <w:rFonts w:ascii="GHEA Grapalat" w:hAnsi="GHEA Grapalat"/>
                <w:sz w:val="16"/>
                <w:lang w:val="hy-AM"/>
              </w:rPr>
              <w:br/>
              <w:t xml:space="preserve">պոլիէսթեռ 75%, վիսկոզա - 25%, Խտությունը -200 գ/մ2, լցանյութը բամբուկե համակցված շերտ, հաստությունը ոչ պակաս 3 սմ, խիտ կարերվածքով, կարերի </w:t>
            </w:r>
            <w:r>
              <w:rPr>
                <w:rFonts w:ascii="GHEA Grapalat" w:hAnsi="GHEA Grapalat"/>
                <w:sz w:val="16"/>
                <w:lang w:val="hy-AM"/>
              </w:rPr>
              <w:t>հեռավորությունը միմիանցից 5 սմ:</w:t>
            </w:r>
            <w:bookmarkStart w:id="0" w:name="_GoBack"/>
            <w:bookmarkEnd w:id="0"/>
          </w:p>
        </w:tc>
        <w:tc>
          <w:tcPr>
            <w:tcW w:w="1752" w:type="dxa"/>
          </w:tcPr>
          <w:p w:rsidR="00496B9A" w:rsidRPr="00B61F44" w:rsidRDefault="00496B9A" w:rsidP="00496B9A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496B9A" w:rsidRPr="001E28A0" w:rsidRDefault="00496B9A" w:rsidP="00496B9A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20</w:t>
            </w:r>
          </w:p>
        </w:tc>
      </w:tr>
      <w:tr w:rsidR="00496B9A" w:rsidRPr="004039C9" w:rsidTr="00EE1907">
        <w:tc>
          <w:tcPr>
            <w:tcW w:w="681" w:type="dxa"/>
          </w:tcPr>
          <w:p w:rsidR="00496B9A" w:rsidRDefault="00496B9A" w:rsidP="00496B9A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</w:t>
            </w:r>
          </w:p>
        </w:tc>
        <w:tc>
          <w:tcPr>
            <w:tcW w:w="1724" w:type="dxa"/>
          </w:tcPr>
          <w:p w:rsidR="00496B9A" w:rsidRDefault="00496B9A" w:rsidP="00496B9A">
            <w:r w:rsidRPr="004E5B50">
              <w:rPr>
                <w:rFonts w:ascii="Sylfaen" w:hAnsi="Sylfaen" w:cs="Arial"/>
                <w:i/>
                <w:sz w:val="18"/>
                <w:szCs w:val="18"/>
                <w:lang w:val="hy-AM"/>
              </w:rPr>
              <w:t>33141211</w:t>
            </w:r>
          </w:p>
        </w:tc>
        <w:tc>
          <w:tcPr>
            <w:tcW w:w="3785" w:type="dxa"/>
          </w:tcPr>
          <w:p w:rsidR="00496B9A" w:rsidRPr="00000723" w:rsidRDefault="00496B9A" w:rsidP="00496B9A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Ներքնակի երես</w:t>
            </w:r>
          </w:p>
        </w:tc>
        <w:tc>
          <w:tcPr>
            <w:tcW w:w="6302" w:type="dxa"/>
          </w:tcPr>
          <w:p w:rsidR="00496B9A" w:rsidRPr="00496B9A" w:rsidRDefault="00496B9A" w:rsidP="00496B9A">
            <w:pPr>
              <w:rPr>
                <w:rFonts w:ascii="GHEA Grapalat" w:hAnsi="GHEA Grapalat"/>
                <w:sz w:val="16"/>
                <w:lang w:val="hy-AM"/>
              </w:rPr>
            </w:pPr>
            <w:r w:rsidRPr="00496B9A">
              <w:rPr>
                <w:rFonts w:ascii="GHEA Grapalat" w:hAnsi="GHEA Grapalat"/>
                <w:sz w:val="16"/>
                <w:lang w:val="hy-AM"/>
              </w:rPr>
              <w:t>Ներքնակի երեսը պետք է լինի 90*210 չափսի ամուր բամբակյա կտորից, 200 գրամ խտությամբ, մի կողմը տողադրված լինի ամուր կայծակ:</w:t>
            </w:r>
          </w:p>
        </w:tc>
        <w:tc>
          <w:tcPr>
            <w:tcW w:w="1752" w:type="dxa"/>
          </w:tcPr>
          <w:p w:rsidR="00496B9A" w:rsidRPr="00B61F44" w:rsidRDefault="00496B9A" w:rsidP="00496B9A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496B9A" w:rsidRPr="001E28A0" w:rsidRDefault="00496B9A" w:rsidP="00496B9A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5</w:t>
            </w:r>
          </w:p>
        </w:tc>
      </w:tr>
      <w:tr w:rsidR="00496B9A" w:rsidRPr="004039C9" w:rsidTr="00EE1907">
        <w:tc>
          <w:tcPr>
            <w:tcW w:w="681" w:type="dxa"/>
          </w:tcPr>
          <w:p w:rsidR="00496B9A" w:rsidRDefault="00496B9A" w:rsidP="00496B9A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</w:t>
            </w:r>
          </w:p>
        </w:tc>
        <w:tc>
          <w:tcPr>
            <w:tcW w:w="1724" w:type="dxa"/>
          </w:tcPr>
          <w:p w:rsidR="00496B9A" w:rsidRDefault="00496B9A" w:rsidP="00496B9A">
            <w:r w:rsidRPr="004E5B50">
              <w:rPr>
                <w:rFonts w:ascii="Sylfaen" w:hAnsi="Sylfaen" w:cs="Arial"/>
                <w:i/>
                <w:sz w:val="18"/>
                <w:szCs w:val="18"/>
                <w:lang w:val="hy-AM"/>
              </w:rPr>
              <w:t>33141211</w:t>
            </w:r>
          </w:p>
        </w:tc>
        <w:tc>
          <w:tcPr>
            <w:tcW w:w="3785" w:type="dxa"/>
          </w:tcPr>
          <w:p w:rsidR="00496B9A" w:rsidRPr="00000723" w:rsidRDefault="00496B9A" w:rsidP="00496B9A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Սավան</w:t>
            </w:r>
          </w:p>
        </w:tc>
        <w:tc>
          <w:tcPr>
            <w:tcW w:w="6302" w:type="dxa"/>
          </w:tcPr>
          <w:p w:rsidR="00496B9A" w:rsidRPr="00496B9A" w:rsidRDefault="00496B9A" w:rsidP="00496B9A">
            <w:pPr>
              <w:rPr>
                <w:rFonts w:ascii="GHEA Grapalat" w:hAnsi="GHEA Grapalat"/>
                <w:sz w:val="16"/>
                <w:lang w:val="hy-AM"/>
              </w:rPr>
            </w:pPr>
            <w:r w:rsidRPr="00496B9A">
              <w:rPr>
                <w:rFonts w:ascii="GHEA Grapalat" w:hAnsi="GHEA Grapalat"/>
                <w:sz w:val="16"/>
                <w:lang w:val="hy-AM"/>
              </w:rPr>
              <w:t>Սավան  150*240սմ չափսի, անկյունները` գործվածքը 100% բամբակյա (սատին), 1քմ խտությունը 160 գր.: Կարերը կրկնակի ծալով: Գույնը սպիտակ:</w:t>
            </w:r>
          </w:p>
        </w:tc>
        <w:tc>
          <w:tcPr>
            <w:tcW w:w="1752" w:type="dxa"/>
          </w:tcPr>
          <w:p w:rsidR="00496B9A" w:rsidRPr="00B61F44" w:rsidRDefault="00496B9A" w:rsidP="00496B9A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496B9A" w:rsidRPr="001E28A0" w:rsidRDefault="00496B9A" w:rsidP="00496B9A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10</w:t>
            </w:r>
          </w:p>
        </w:tc>
      </w:tr>
      <w:tr w:rsidR="00496B9A" w:rsidRPr="004039C9" w:rsidTr="00EE1907">
        <w:tc>
          <w:tcPr>
            <w:tcW w:w="681" w:type="dxa"/>
          </w:tcPr>
          <w:p w:rsidR="00496B9A" w:rsidRDefault="00496B9A" w:rsidP="00496B9A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</w:t>
            </w:r>
          </w:p>
        </w:tc>
        <w:tc>
          <w:tcPr>
            <w:tcW w:w="1724" w:type="dxa"/>
          </w:tcPr>
          <w:p w:rsidR="00496B9A" w:rsidRDefault="00496B9A" w:rsidP="00496B9A">
            <w:r w:rsidRPr="004E5B50">
              <w:rPr>
                <w:rFonts w:ascii="Sylfaen" w:hAnsi="Sylfaen" w:cs="Arial"/>
                <w:i/>
                <w:sz w:val="18"/>
                <w:szCs w:val="18"/>
                <w:lang w:val="hy-AM"/>
              </w:rPr>
              <w:t>33141211</w:t>
            </w:r>
          </w:p>
        </w:tc>
        <w:tc>
          <w:tcPr>
            <w:tcW w:w="3785" w:type="dxa"/>
          </w:tcPr>
          <w:p w:rsidR="00496B9A" w:rsidRPr="00000723" w:rsidRDefault="00496B9A" w:rsidP="00496B9A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Տակաշոր</w:t>
            </w:r>
          </w:p>
        </w:tc>
        <w:tc>
          <w:tcPr>
            <w:tcW w:w="6302" w:type="dxa"/>
          </w:tcPr>
          <w:p w:rsidR="00496B9A" w:rsidRPr="00496B9A" w:rsidRDefault="00496B9A" w:rsidP="00496B9A">
            <w:pPr>
              <w:rPr>
                <w:rFonts w:ascii="GHEA Grapalat" w:hAnsi="GHEA Grapalat"/>
                <w:sz w:val="16"/>
                <w:lang w:val="hy-AM"/>
              </w:rPr>
            </w:pPr>
            <w:r w:rsidRPr="00496B9A">
              <w:rPr>
                <w:rFonts w:ascii="GHEA Grapalat" w:hAnsi="GHEA Grapalat"/>
                <w:sz w:val="16"/>
                <w:lang w:val="hy-AM"/>
              </w:rPr>
              <w:t>Սավան  110*120սմ չափսի, անկյունները` գործվածքը 100% բամբակյա (սատին), 1քմ խտությունը 160 գր.: Կարերը կրկնակի ծալով: Գույնը սպիտակ:</w:t>
            </w:r>
          </w:p>
        </w:tc>
        <w:tc>
          <w:tcPr>
            <w:tcW w:w="1752" w:type="dxa"/>
          </w:tcPr>
          <w:p w:rsidR="00496B9A" w:rsidRPr="00B61F44" w:rsidRDefault="00496B9A" w:rsidP="00496B9A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496B9A" w:rsidRPr="001E28A0" w:rsidRDefault="00496B9A" w:rsidP="00496B9A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30</w:t>
            </w:r>
          </w:p>
        </w:tc>
      </w:tr>
      <w:tr w:rsidR="00496B9A" w:rsidRPr="004039C9" w:rsidTr="002F124C">
        <w:tc>
          <w:tcPr>
            <w:tcW w:w="681" w:type="dxa"/>
          </w:tcPr>
          <w:p w:rsidR="00496B9A" w:rsidRDefault="00496B9A" w:rsidP="00496B9A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</w:t>
            </w:r>
          </w:p>
        </w:tc>
        <w:tc>
          <w:tcPr>
            <w:tcW w:w="1724" w:type="dxa"/>
          </w:tcPr>
          <w:p w:rsidR="00496B9A" w:rsidRDefault="00496B9A" w:rsidP="00496B9A">
            <w:r w:rsidRPr="004E5B50">
              <w:rPr>
                <w:rFonts w:ascii="Sylfaen" w:hAnsi="Sylfaen" w:cs="Arial"/>
                <w:i/>
                <w:sz w:val="18"/>
                <w:szCs w:val="18"/>
                <w:lang w:val="hy-AM"/>
              </w:rPr>
              <w:t>33141211</w:t>
            </w:r>
          </w:p>
        </w:tc>
        <w:tc>
          <w:tcPr>
            <w:tcW w:w="3785" w:type="dxa"/>
          </w:tcPr>
          <w:p w:rsidR="00496B9A" w:rsidRPr="001E28A0" w:rsidRDefault="00496B9A" w:rsidP="00496B9A">
            <w:pPr>
              <w:rPr>
                <w:rFonts w:ascii="Sylfaen" w:hAnsi="Sylfaen"/>
                <w:i/>
                <w:sz w:val="18"/>
                <w:szCs w:val="18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Շապիկ հղիների</w:t>
            </w:r>
          </w:p>
        </w:tc>
        <w:tc>
          <w:tcPr>
            <w:tcW w:w="6302" w:type="dxa"/>
            <w:vAlign w:val="center"/>
          </w:tcPr>
          <w:p w:rsidR="00496B9A" w:rsidRPr="00496B9A" w:rsidRDefault="00496B9A" w:rsidP="00496B9A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496B9A">
              <w:rPr>
                <w:rFonts w:ascii="GHEA Grapalat" w:hAnsi="GHEA Grapalat"/>
                <w:sz w:val="16"/>
              </w:rPr>
              <w:t>Հիվանդի շապիկ,  65%պոլիեսթեր 35% բամբակ, խտությունը 160գ/մ2-ից ոչ պակաս գույնը կապույտ ,  թեթև, թույլ չի տալիս ջրի և հիվանդի կենսաբանական հեղուկների ներթափանցում: Հիգիենիկ, հիպոալերգեն: Գործվածքը դիմացկուն էալկալիների, թթուների նկատմամբ: Հիվանդի շապիկները կարելի է եռացնել: Ավտոկլավացվող է:</w:t>
            </w:r>
            <w:r w:rsidRPr="00496B9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1752" w:type="dxa"/>
          </w:tcPr>
          <w:p w:rsidR="00496B9A" w:rsidRPr="00B61F44" w:rsidRDefault="00496B9A" w:rsidP="00496B9A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496B9A" w:rsidRPr="001E28A0" w:rsidRDefault="00496B9A" w:rsidP="00496B9A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5</w:t>
            </w:r>
          </w:p>
        </w:tc>
      </w:tr>
    </w:tbl>
    <w:p w:rsidR="00452824" w:rsidRDefault="00452824" w:rsidP="004725ED"/>
    <w:p w:rsidR="00452824" w:rsidRPr="00166A32" w:rsidRDefault="00452824" w:rsidP="00452824">
      <w:pPr>
        <w:ind w:left="912"/>
        <w:jc w:val="both"/>
        <w:rPr>
          <w:rFonts w:ascii="GHEA Grapalat" w:hAnsi="GHEA Grapalat"/>
          <w:b/>
          <w:i/>
          <w:color w:val="FF0000"/>
          <w:lang w:val="hy-AM"/>
        </w:rPr>
      </w:pPr>
    </w:p>
    <w:p w:rsidR="00452824" w:rsidRDefault="00452824" w:rsidP="00452824">
      <w:pPr>
        <w:ind w:left="912"/>
        <w:jc w:val="both"/>
        <w:rPr>
          <w:rFonts w:ascii="GHEA Grapalat" w:hAnsi="GHEA Grapalat"/>
          <w:b/>
          <w:i/>
          <w:color w:val="FF0000"/>
          <w:lang w:val="af-ZA"/>
        </w:rPr>
      </w:pPr>
      <w:r>
        <w:rPr>
          <w:rFonts w:ascii="GHEA Grapalat" w:hAnsi="GHEA Grapalat"/>
          <w:b/>
          <w:i/>
          <w:color w:val="FF0000"/>
          <w:lang w:val="af-ZA"/>
        </w:rPr>
        <w:t xml:space="preserve">Էլեկտրոնային գնումների համակարգը, չափաբաժինների համար սահմանում է չափման միավորներ, որոնք կարող են տարբերվել տեխնիկական բնութագրում առկա չափման միավորներից: Խնդրում ենք հաշվի առնել տեխնիկական բնութագրում նշված չափման միավորները և գինը սահմանել հաշվի առնելով նշվածը: Օրինակ PPCM համակարգում նշված է </w:t>
      </w:r>
      <w:r w:rsidRPr="00B53788">
        <w:rPr>
          <w:rFonts w:ascii="GHEA Grapalat" w:hAnsi="GHEA Grapalat"/>
          <w:b/>
          <w:i/>
          <w:color w:val="FF0000"/>
          <w:lang w:val="hy-AM"/>
        </w:rPr>
        <w:t>կգ</w:t>
      </w:r>
      <w:r>
        <w:rPr>
          <w:rFonts w:ascii="GHEA Grapalat" w:hAnsi="GHEA Grapalat"/>
          <w:b/>
          <w:i/>
          <w:color w:val="FF0000"/>
          <w:lang w:val="af-ZA"/>
        </w:rPr>
        <w:t xml:space="preserve">, սակայն տեխնիկական բնութագրում </w:t>
      </w:r>
      <w:r>
        <w:rPr>
          <w:rFonts w:ascii="GHEA Grapalat" w:hAnsi="GHEA Grapalat"/>
          <w:b/>
          <w:i/>
          <w:color w:val="FF0000"/>
          <w:lang w:val="hy-AM"/>
        </w:rPr>
        <w:t>հատ.</w:t>
      </w:r>
      <w:r>
        <w:rPr>
          <w:rFonts w:ascii="GHEA Grapalat" w:hAnsi="GHEA Grapalat"/>
          <w:b/>
          <w:i/>
          <w:color w:val="FF0000"/>
          <w:lang w:val="af-ZA"/>
        </w:rPr>
        <w:t xml:space="preserve"> Ուստի հա</w:t>
      </w:r>
      <w:r>
        <w:rPr>
          <w:rFonts w:ascii="GHEA Grapalat" w:hAnsi="GHEA Grapalat"/>
          <w:b/>
          <w:i/>
          <w:color w:val="FF0000"/>
          <w:lang w:val="hy-AM"/>
        </w:rPr>
        <w:t>շ</w:t>
      </w:r>
      <w:r>
        <w:rPr>
          <w:rFonts w:ascii="GHEA Grapalat" w:hAnsi="GHEA Grapalat"/>
          <w:b/>
          <w:i/>
          <w:color w:val="FF0000"/>
          <w:lang w:val="af-ZA"/>
        </w:rPr>
        <w:t xml:space="preserve">վի առնել, որ հաշվարկը պետք է իրականացնել </w:t>
      </w:r>
      <w:r>
        <w:rPr>
          <w:rFonts w:ascii="GHEA Grapalat" w:hAnsi="GHEA Grapalat"/>
          <w:b/>
          <w:i/>
          <w:color w:val="FF0000"/>
          <w:lang w:val="hy-AM"/>
        </w:rPr>
        <w:t xml:space="preserve">հատի </w:t>
      </w:r>
      <w:r>
        <w:rPr>
          <w:rFonts w:ascii="GHEA Grapalat" w:hAnsi="GHEA Grapalat"/>
          <w:b/>
          <w:i/>
          <w:color w:val="FF0000"/>
          <w:lang w:val="af-ZA"/>
        </w:rPr>
        <w:t>համար:</w:t>
      </w:r>
    </w:p>
    <w:p w:rsidR="00452824" w:rsidRPr="00166A32" w:rsidRDefault="00452824" w:rsidP="00452824">
      <w:pPr>
        <w:jc w:val="both"/>
        <w:rPr>
          <w:rFonts w:ascii="GHEA Grapalat" w:hAnsi="GHEA Grapalat"/>
          <w:lang w:val="af-ZA"/>
        </w:rPr>
      </w:pPr>
    </w:p>
    <w:p w:rsidR="00452824" w:rsidRPr="001C6C78" w:rsidRDefault="00452824" w:rsidP="00452824">
      <w:pPr>
        <w:rPr>
          <w:rFonts w:ascii="GHEA Grapalat" w:hAnsi="GHEA Grapalat" w:cs="Calibri"/>
          <w:b/>
          <w:i/>
          <w:color w:val="FF0000"/>
          <w:sz w:val="16"/>
          <w:szCs w:val="16"/>
          <w:lang w:val="hy-AM"/>
        </w:rPr>
      </w:pPr>
      <w:r w:rsidRPr="00166A32">
        <w:rPr>
          <w:rFonts w:ascii="GHEA Grapalat" w:eastAsia="GHEA Grapalat" w:hAnsi="GHEA Grapalat" w:cs="GHEA Grapalat"/>
          <w:b/>
          <w:i/>
          <w:sz w:val="18"/>
          <w:szCs w:val="18"/>
          <w:lang w:val="af-ZA"/>
        </w:rPr>
        <w:lastRenderedPageBreak/>
        <w:t xml:space="preserve">**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Մատակարարման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ժամկետները՝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/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մատակարարումը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Վաճառողի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իրականացվում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է՝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սույն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Պայմանագիրը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կնքելուց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հետո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ֆինանսական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միջոցներ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նախատեսվելու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դեպքում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կողմերի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միջև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կնքվող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համաձայնագրի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ուժի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մեջ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մտնելու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օրվանից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սկսած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մինչև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 w:rsidRPr="00166A32">
        <w:rPr>
          <w:rFonts w:ascii="GHEA Grapalat" w:eastAsia="GHEA Grapalat" w:hAnsi="GHEA Grapalat" w:cs="GHEA Grapalat"/>
          <w:b/>
          <w:i/>
          <w:color w:val="FF0000"/>
          <w:sz w:val="16"/>
          <w:szCs w:val="16"/>
          <w:lang w:val="af-ZA"/>
        </w:rPr>
        <w:t>202</w:t>
      </w:r>
      <w:r>
        <w:rPr>
          <w:rFonts w:ascii="GHEA Grapalat" w:eastAsia="GHEA Grapalat" w:hAnsi="GHEA Grapalat" w:cs="GHEA Grapalat"/>
          <w:b/>
          <w:i/>
          <w:color w:val="FF0000"/>
          <w:sz w:val="16"/>
          <w:szCs w:val="16"/>
          <w:lang w:val="af-ZA"/>
        </w:rPr>
        <w:t>5</w:t>
      </w:r>
      <w:r w:rsidRPr="00166A32">
        <w:rPr>
          <w:rFonts w:ascii="GHEA Grapalat" w:eastAsia="GHEA Grapalat" w:hAnsi="GHEA Grapalat" w:cs="GHEA Grapalat"/>
          <w:b/>
          <w:i/>
          <w:color w:val="FF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FF0000"/>
          <w:sz w:val="16"/>
          <w:szCs w:val="16"/>
        </w:rPr>
        <w:t>թվականի</w:t>
      </w:r>
      <w:r w:rsidRPr="00166A32">
        <w:rPr>
          <w:rFonts w:ascii="GHEA Grapalat" w:eastAsia="GHEA Grapalat" w:hAnsi="GHEA Grapalat" w:cs="GHEA Grapalat"/>
          <w:b/>
          <w:i/>
          <w:color w:val="FF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FF0000"/>
          <w:sz w:val="16"/>
          <w:szCs w:val="16"/>
        </w:rPr>
        <w:t>դեկտեմբերի</w:t>
      </w:r>
      <w:r w:rsidRPr="00166A32">
        <w:rPr>
          <w:rFonts w:ascii="GHEA Grapalat" w:eastAsia="GHEA Grapalat" w:hAnsi="GHEA Grapalat" w:cs="GHEA Grapalat"/>
          <w:b/>
          <w:i/>
          <w:color w:val="FF0000"/>
          <w:sz w:val="16"/>
          <w:szCs w:val="16"/>
          <w:lang w:val="af-ZA"/>
        </w:rPr>
        <w:t xml:space="preserve"> 30-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ընկած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ժամանակահատվածում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,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յուրաքանչյուր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անգամ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Գնորդից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/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մատակարարման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պատվերը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ստանալու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պահից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հաշված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3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աշխատանքային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օրվա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ընթացքում՝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Գնորդի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պատվիրված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/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քանակին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համապատախան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,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ընդ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որում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առաջին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փուլի՝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պատվերի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մատակարարման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ժամկետը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20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օրացուցային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օր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: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/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մատակարարաման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համար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պատվերը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Գնորդի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Վաճառողին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կատարվում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բանավոր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,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կամ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գրավոր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(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նաև՝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Գնորդի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էլեկտրոնային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փոստի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հասցեից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Վաճառողի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էլեկտրոնային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փոստի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հասցեին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պատվերը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ուղարկելու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միջոցով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) </w:t>
      </w:r>
      <w:r w:rsidRPr="0069475E">
        <w:rPr>
          <w:rFonts w:ascii="GHEA Grapalat" w:hAnsi="GHEA Grapalat" w:cs="Calibri"/>
          <w:b/>
          <w:i/>
          <w:color w:val="FF0000"/>
          <w:sz w:val="16"/>
          <w:szCs w:val="16"/>
          <w:lang w:val="hy-AM"/>
        </w:rPr>
        <w:t>Մինչև 202</w:t>
      </w:r>
      <w:r w:rsidRPr="00452824">
        <w:rPr>
          <w:rFonts w:ascii="GHEA Grapalat" w:hAnsi="GHEA Grapalat" w:cs="Calibri"/>
          <w:b/>
          <w:i/>
          <w:color w:val="FF0000"/>
          <w:sz w:val="16"/>
          <w:szCs w:val="16"/>
          <w:lang w:val="af-ZA"/>
        </w:rPr>
        <w:t>5</w:t>
      </w:r>
      <w:r w:rsidRPr="0069475E">
        <w:rPr>
          <w:rFonts w:ascii="GHEA Grapalat" w:hAnsi="GHEA Grapalat" w:cs="Calibri"/>
          <w:b/>
          <w:i/>
          <w:color w:val="FF0000"/>
          <w:sz w:val="16"/>
          <w:szCs w:val="16"/>
          <w:lang w:val="hy-AM"/>
        </w:rPr>
        <w:t xml:space="preserve"> թվականի դեկտեմբերի 30-ը Պատվիրատուի կողմից չպատվիրված ապրանքների մասով գործում է «Գնումների մասին» ՀՀ օրենքի 37-րդ հոդվածի 2-րդ մասի պահանջը:</w:t>
      </w:r>
    </w:p>
    <w:p w:rsidR="00452824" w:rsidRPr="00166A32" w:rsidRDefault="00452824" w:rsidP="00452824">
      <w:pPr>
        <w:jc w:val="both"/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hy-AM"/>
        </w:rPr>
      </w:pPr>
    </w:p>
    <w:p w:rsidR="00452824" w:rsidRPr="00166A32" w:rsidRDefault="00452824" w:rsidP="0045282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HEA Grapalat" w:eastAsia="GHEA Grapalat" w:hAnsi="GHEA Grapalat" w:cs="GHEA Grapalat"/>
          <w:b/>
          <w:color w:val="000000"/>
          <w:sz w:val="16"/>
          <w:szCs w:val="16"/>
          <w:lang w:val="af-ZA"/>
        </w:rPr>
      </w:pPr>
    </w:p>
    <w:p w:rsidR="00452824" w:rsidRPr="009D08DD" w:rsidRDefault="00452824" w:rsidP="00452824">
      <w:pPr>
        <w:jc w:val="both"/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</w:pPr>
      <w:r w:rsidRPr="009D08DD">
        <w:rPr>
          <w:rFonts w:ascii="GHEA Grapalat" w:eastAsia="GHEA Grapalat" w:hAnsi="GHEA Grapalat" w:cs="GHEA Grapalat"/>
          <w:b/>
          <w:sz w:val="16"/>
          <w:szCs w:val="16"/>
          <w:lang w:val="af-ZA"/>
        </w:rPr>
        <w:t>**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*</w:t>
      </w:r>
      <w:r w:rsidRPr="009D08DD">
        <w:rPr>
          <w:rFonts w:ascii="GHEA Grapalat" w:eastAsia="GHEA Grapalat" w:hAnsi="GHEA Grapalat" w:cs="GHEA Grapalat"/>
          <w:b/>
          <w:color w:val="FF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Եթե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առաջարկվող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ապրանքները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իրենց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որակական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հատկանիշների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համաձայն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պետք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ունենան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պիտանելիության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,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ապա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հայտով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ներկայացվելիք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տեխնիկական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բնութագրում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անհրաժեշտ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նշել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յուրաքանչյուր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(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յուրաքանչյուր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գնաման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առարկայի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)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համար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արտադրողի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կողմից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սահմանված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պիտանելիության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ժամկետը։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Սույն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հավելվածում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նված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ապրանքները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պայմանագրի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կատարման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փուլում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Գնորդին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հանձնելու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պահին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պետք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ունենան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առնվազն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պիտանելիության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1/2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առկայություն։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Սույն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հավելվածում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նշված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ապրանքները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պարտադիր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պետք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ունենան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որակի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սերտիֆիկատ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եթե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դա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կիրառելի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տվյալ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համար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: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Որակի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սերտեֆիկատը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անհրաժեշտ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ներկայացնել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պայմանագրի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կատարման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փուլում։</w:t>
      </w:r>
    </w:p>
    <w:p w:rsidR="00452824" w:rsidRPr="00452824" w:rsidRDefault="00452824" w:rsidP="004725ED">
      <w:pPr>
        <w:rPr>
          <w:lang w:val="af-ZA"/>
        </w:rPr>
      </w:pPr>
    </w:p>
    <w:sectPr w:rsidR="00452824" w:rsidRPr="00452824" w:rsidSect="004725ED">
      <w:pgSz w:w="16838" w:h="11906" w:orient="landscape"/>
      <w:pgMar w:top="709" w:right="426" w:bottom="56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A789E"/>
    <w:multiLevelType w:val="hybridMultilevel"/>
    <w:tmpl w:val="3F60D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5ED"/>
    <w:rsid w:val="00044776"/>
    <w:rsid w:val="0008478C"/>
    <w:rsid w:val="00112861"/>
    <w:rsid w:val="001439E7"/>
    <w:rsid w:val="00154F51"/>
    <w:rsid w:val="0017012D"/>
    <w:rsid w:val="001E28A0"/>
    <w:rsid w:val="002C4A57"/>
    <w:rsid w:val="002D74FE"/>
    <w:rsid w:val="002E1342"/>
    <w:rsid w:val="002F514C"/>
    <w:rsid w:val="00306571"/>
    <w:rsid w:val="00320C8B"/>
    <w:rsid w:val="00345B6F"/>
    <w:rsid w:val="00385F20"/>
    <w:rsid w:val="004039C9"/>
    <w:rsid w:val="00452824"/>
    <w:rsid w:val="00465588"/>
    <w:rsid w:val="004725ED"/>
    <w:rsid w:val="0048497B"/>
    <w:rsid w:val="00495B3B"/>
    <w:rsid w:val="00496B9A"/>
    <w:rsid w:val="004D70F2"/>
    <w:rsid w:val="005A765E"/>
    <w:rsid w:val="005B1BDE"/>
    <w:rsid w:val="005C1D3C"/>
    <w:rsid w:val="00643630"/>
    <w:rsid w:val="00700B0D"/>
    <w:rsid w:val="00765895"/>
    <w:rsid w:val="008075C4"/>
    <w:rsid w:val="0081506F"/>
    <w:rsid w:val="0084397A"/>
    <w:rsid w:val="00874451"/>
    <w:rsid w:val="008A6C3C"/>
    <w:rsid w:val="008B1D5C"/>
    <w:rsid w:val="008C40EE"/>
    <w:rsid w:val="0091531E"/>
    <w:rsid w:val="00942400"/>
    <w:rsid w:val="009A69E2"/>
    <w:rsid w:val="009F3167"/>
    <w:rsid w:val="009F5671"/>
    <w:rsid w:val="00A2138B"/>
    <w:rsid w:val="00A4439B"/>
    <w:rsid w:val="00B12386"/>
    <w:rsid w:val="00B14CB2"/>
    <w:rsid w:val="00B1717D"/>
    <w:rsid w:val="00B70957"/>
    <w:rsid w:val="00BD6D7A"/>
    <w:rsid w:val="00C035C1"/>
    <w:rsid w:val="00D03CDF"/>
    <w:rsid w:val="00D84647"/>
    <w:rsid w:val="00DA1B71"/>
    <w:rsid w:val="00DB6CBD"/>
    <w:rsid w:val="00DC0FE5"/>
    <w:rsid w:val="00DD39C4"/>
    <w:rsid w:val="00DD730F"/>
    <w:rsid w:val="00E73CB7"/>
    <w:rsid w:val="00EC2415"/>
    <w:rsid w:val="00EE1907"/>
    <w:rsid w:val="00F7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21140"/>
  <w15:chartTrackingRefBased/>
  <w15:docId w15:val="{7D88BF0C-FDFE-4267-B70E-8D9B96DD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73C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qFormat/>
    <w:rsid w:val="00E73CB7"/>
    <w:pPr>
      <w:keepNext/>
      <w:ind w:left="-66"/>
      <w:jc w:val="center"/>
      <w:outlineLvl w:val="6"/>
    </w:pPr>
    <w:rPr>
      <w:rFonts w:ascii="Times Armenian" w:hAnsi="Times Armenian"/>
      <w:b/>
      <w:lang w:val="hy-AM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2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1506F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rsid w:val="008C40EE"/>
    <w:pPr>
      <w:spacing w:line="360" w:lineRule="auto"/>
      <w:ind w:firstLine="540"/>
      <w:jc w:val="both"/>
    </w:pPr>
    <w:rPr>
      <w:rFonts w:ascii="Baltica" w:hAnsi="Baltica"/>
      <w:lang w:val="af-ZA"/>
    </w:rPr>
  </w:style>
  <w:style w:type="character" w:customStyle="1" w:styleId="20">
    <w:name w:val="Основной текст с отступом 2 Знак"/>
    <w:basedOn w:val="a0"/>
    <w:link w:val="2"/>
    <w:rsid w:val="008C40EE"/>
    <w:rPr>
      <w:rFonts w:ascii="Baltica" w:eastAsia="Times New Roman" w:hAnsi="Baltica" w:cs="Times New Roman"/>
      <w:sz w:val="20"/>
      <w:szCs w:val="20"/>
      <w:lang w:val="af-ZA"/>
    </w:rPr>
  </w:style>
  <w:style w:type="paragraph" w:styleId="a5">
    <w:name w:val="List Paragraph"/>
    <w:basedOn w:val="a"/>
    <w:uiPriority w:val="34"/>
    <w:qFormat/>
    <w:rsid w:val="008C40EE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E73CB7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73C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73C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73CB7"/>
  </w:style>
  <w:style w:type="character" w:customStyle="1" w:styleId="10">
    <w:name w:val="Заголовок 1 Знак"/>
    <w:basedOn w:val="a0"/>
    <w:link w:val="1"/>
    <w:uiPriority w:val="9"/>
    <w:rsid w:val="00E73CB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2039</Words>
  <Characters>11625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Ռաֆայել </cp:lastModifiedBy>
  <cp:revision>61</cp:revision>
  <dcterms:created xsi:type="dcterms:W3CDTF">2019-01-11T10:08:00Z</dcterms:created>
  <dcterms:modified xsi:type="dcterms:W3CDTF">2025-03-21T18:30:00Z</dcterms:modified>
</cp:coreProperties>
</file>