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դեղորայքի և դրանց օժանդակող նյութերի ձեռքբերման ընթացակարգ ՆՄԲԿ-ԷԱՃԱՊՁԲ-25/57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դեղորայքի և դրանց օժանդակող նյութերի ձեռքբերման ընթացակարգ ՆՄԲԿ-ԷԱՃԱՊՁԲ-25/57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դեղորայքի և դրանց օժանդակող նյութերի ձեռքբերման ընթացակարգ ՆՄԲԿ-ԷԱՃԱՊՁԲ-25/57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դեղորայքի և դրանց օժանդակող նյութերի ձեռքբերման ընթացակարգ ՆՄԲԿ-ԷԱՃԱՊՁԲ-25/57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4.6351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Յոպրոմիդ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Տիկագրելոր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Էպտիֆիբատիդ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գլարգին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Մետոլազոն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Ցեֆուրoքսիմ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