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(ՏԱՐՐԱԿԱՆ ԴԱՍԱՐԱՆՆԵՐԻ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(ՏԱՐՐԱԿԱՆ ԴԱՍԱՐԱՆՆԵՐԻ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(ՏԱՐՐԱԿԱՆ ԴԱՍԱՐԱՆՆԵՐԻ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(ՏԱՐՐԱԿԱՆ ԴԱՍԱՐԱՆՆԵՐԻ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2025.04.07.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 Մաթեմատիկա» առարկայի դասագիրք
Դասագրքի անվանումը. «Մաթեմատիկա 1,մաս 1  /դասագիրք-տետր/»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«Մաթեմատիկա» առարկայի  դասագիրքը
Դասագրքի անվանումը. «Մաթեմատիկա 1, մաս 2»
Յուրաքանչյուր դասագրքի մեկ օրինակի տեխնիկական չափանիշներ.
Չափսը  170 x 240 մմ
Ծավալը   6,5-7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«Կերպարվեստ» առարկայի աշխատանքային տետր
Անվանումը. «Կերպարվեստ 1 /աշխատանքային տետր/»
Յուրաքանչյուր աշխատանքային տետրի մեկ օրինակի տեխնիկական չափանիշներ.
Չափսը  206 x 260 մմ
Ծավալը   4-4,5  տպ.մամուլ
Թուղթը`   80 գր/մ քառ., օֆսեթ
Կազմի թուղթը` ստվարաթուղթ, 250գ 
Տեքստի գույները՝   4 + 4
Կազմի գույները՝   4+0
Կազմելու ձևը` լամինացված, թելակար, ջերմասոսնձված
Տպաքանակը՝ 44150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1-ին մաս» /Francais 4․ Partie 1/  
Յուրաքանչյուր դասագրքի մեկ օրինակի տեխնիկական չափանիշներ.
Չափսը  206 x 260 մմ
Ծավալը   5,5 -6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2-րդ մաս» /Francais 4․ Partie 2/
Յուրաքանչյուր դասագրքի մեկ օրինակի տեխնիկական չափանիշներ.
Չափսը  206 x 260 մմ
Ծավալը   5,5-6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1-ին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2-րդ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«Թվային գրագիտություն և համակարգչային գիտություն» առարկայի դասագիրք
Դասագրքի անվանումը. «Թվային գրագիտություն և համակարգչային գիտություն 4»
Յուրաքանչյուր դասագրքի մեկ օրինակի տեխնիկական չափանիշներ.
Չափսը  170 x 240 մմ
Ծավալը   8 -8.5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43430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«Կերպարվեստ» առարկայի դասագիրք
Դասագրքի անվանումը. «Կերպարվեստ 4»
Յուրաքանչյուր դասագրքի մեկ օրինակի տեխնիկական չափանիշներ.
Չափսը  170 x 240 մմ
Ծավալը   6-6,5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43340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դասագիրք
Դասագրքի անվանումը. «Շախմատ 4»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43030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վարժությունների տետր:
Անվանումը. «Շախմատ 4 վարժությունների տետր»
Յուրաքանչյուր վարժության տետրի մեկ օրինակի տեխնիկական չափանիշներ.
Չափսը  206 x 260 մմ
Ծավալը   4,25-4,75 տպ.մամուլ
Թուղթը`   70 գր/մ քառ., օֆսեթ
Կազմի թուղթը` ստվարաթուղթ, 250գ 
Տեքստի գույները՝   4 + 4
Կազմի գույները՝   4+0
Կազմելու ձևը` լամինացված, թելակար
Տպաքանակը՝ 43030 օրինակ 
Վարժությունների տետրի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