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ԵԱՍՄ-ԷԱՃԱՊՁԲ-25/39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Բաղդասարյան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ԵԱՍՄ-ԷԱՃԱՊՁԲ-25/39</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ԵԱՍՄ-ԷԱՃԱՊՁԲ-25/39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ԵԱՍՄ-ԷԱՃԱՊՁԲ-25/39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ԵԱՍՄ-ԷԱՃԱՊՁԲ-25/39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тяжёлых машин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тяжёлых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360/70R24, предназначена для сельскохозяйственной техники. Рисунок протектора: Радиальный (Radial). На шине должна быть указана страна-производитель и индекс скорости (Speed Index) – не менее А8 (40). км/ч), индекс нагрузки: (Индекс нагрузки) - не менее 119, нагрузка: Max Load (кг) – не менее 1360. Год производства – не ранее 2024-2025 гг. : перевозка любым транспортом, силами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тяжёлых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