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хирургических металлоконструкций для нужд ЗАО «Абовянский медицинский центрг.Абовяна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25/20</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хирургических металлоконструкций для нужд ЗАО «Абовянский медицинский центрг.Абовяна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хирургических металлоконструкций для нужд ЗАО «Абовянский медицинский центрг.Абовяна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хирургических металлоконструкций для нужд ЗАО «Абовянский медицинский центрг.Абовяна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