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գործված կտորների ձեռքբերման նպատակով ՀԳՊԱ-ԷԱՃԱՊՁԲ-2025/09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գործված կտորների ձեռքբերման նպատակով ՀԳՊԱ-ԷԱՃԱՊՁԲ-2025/09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գործված կտորների ձեռքբերման նպատակով ՀԳՊԱ-ԷԱՃԱՊՁԲ-2025/09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գործված կտորների ձեռքբերման նպատակով ՀԳՊԱ-ԷԱՃԱՊՁԲ-2025/09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անջրաթափանց, սինթետիկ գործվածք ավարտական միջոցառման թիկնոցներ և գլխարկներ կարելու համար:   
Բաղադրություն՝ 100% պոլիէֆիր, 
Խտություն՝ 141 գ/մ 2,
Գույն՝ մուգ կապույտ, 
Լայնություն՝ 155 սմ ,
Քանակ՝ 1240մ2
Օգտագործման տիրույթ,
Հատուկ նշանակության հագուստ, սպասարկման ոլորտի հագուստ, 
գործվածքի խնամք,
Լվացքից հետո հարդարման հատկությունները պահպանելու համար / ապրանքը անպայման ենթարկվում է արդուկման:
Նմուշ օրինակը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Կրեմագույն(սառը երանգ)/բեժ գաբարդին (կարապ) տեսակի կտոր ավարտական հագուստի դեկորատիվ շարֆեր կարելու համար 
Բաղադրություն` 100% պոլիէսթեր
Խտություն` 160-270 գ/մ2
Քանակ` 225 մ2
Լայնություն` 150սմ
Գույն` կրեմագույն(սառը երանգ)/բեժ 
Նմուշ օրինակը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