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ՀԳՊԱ-ԷԱՃԱՊՁԲ-2025/09</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HGPA-EAChAPDzB-2025/09 с целью приобретения  ткани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Темно-синяя водонепроницаемая синтетическая ткань для пошива накидок и головных уборов на выпускной вечер: 
Ингредиенты: 100% полиэфир, 
Плотность: 141 г/м2,
 Цвет: темно-синий, 
Ширина: 155 см , 
Количество: 1240 м2 
Диапазон использования, Одежда специального назначения, одежда сферы обслуживания, уход за тканью, Чтобы сохранить отделочные свойства после стирки / изделие обязательно подвергается глажке:
 Образец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Кремовый (холодный оттенок)/бежевый габардин (лебедь) ткань для пошива декоративных шарфов для выпускного платья 
Ингредиенты: 100% полиэстер 
Плотность: 160-270 г/м2
Количество: 225 м2 
Ширина. 150см
Цвет: кремовый (холодный оттенок)/бежевый 
Образец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