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других материалов специального назначения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012 31 78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ԷԱՃԱՊՁԲ-2025/Ա-70</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других материалов специального назначения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других материалов специального назначения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других материалов специального назначения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Демаркационная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ОП-8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широким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Шлифовальные диски/железный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диэлектрическая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бетона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Трансформируемая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Лавинная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носилка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дня,согласно техническим характеристикам,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Оксфорд 600.
Размер ~ не более 45х30х40 см.
Объем: 40-50 литров.
Технические характеристики:
На передней панели имеется карман на молнии с молнией и планкой на липучке.
Внизу имеется еще один карман на молнии с ремешками-кротами и вертикальным ремнем для затягивания рюкзака.
По бокам и снизу рюкзака имеются лямки для растягивания объема рюкзака и 2 молекулы для размещения сумок.
Большое отделение на молнии с органайзером, открывающимся наполовину.
не менее 2 карманов внутри и снаружи, 1 на молнии.
В верхней части рюкзака имеется система лямок для сжатия объема рюкзака с помощью фастекса.
Имеется ручка для переноски рюкзака.
Регулируемые лямки рюкзака с мягкими вставками, минимум 4 полупетли.
Имеется грудной мост.
Строповая система для регулировки объема рюкзака. Большое количество карманов и отделений.
с заводской упаковкой.
Заводской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«Туристический ковер толщиной не менее 12 мм.
Размер: не более 180х60см.
с заводской упаковкой.
Заводской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Демаркационная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разграничения территории с красными и белыми полосами, с последовательным изображением «Службы Спасения», в центре каждой диагонали, шириной 73 мм, черного цвета. Лента полиэтиленовая толщиной 150 мкм (0,15 мм), шириной 80-90 мм, в заводской упаковке, не менее 500 метров каждая.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51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52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65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66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77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ОУ-2/АК-2 с подвеской. Рабочее давление: не менее 5,88 МПа. Предназначен для тушения всех видов пожаров. Объем Ирана: не менее 2,6 л. Цвет: красный, согласно 3 ТП ТС 032/2013. Цилиндр: - заводской гарантийный срок 10 лет. - аккумулятор: заводской гарантийный срок составляет 5 лет. - высота: 520+/-5мм. - диаметр: 108+/-5мм. Загрузка: углекислый газ (Со2, ГОСТ 8050-85), в соответствии с нормами пожаротушения Б, С, Е, масса 2,0+/-0,1/кг, время подачи не менее 6 часов, рабочее расстояние не менее 2 метров. Температура использования и хранения: от -40С до +50С. Общий вес огнетушителя, кг 7+/-0,2. Дата производства не позднее 2024 года. Заводская упаковка. На корпусе огнетушителя имеется маркировка. На этикетке содержится информация о значении наименования, использовании, правилах безопасности, хранении, гарантийном сроке, производителе, дате производства, техническом состоянии, классах огнетушащей способности и весе. Поставка не позднее трех месяцев со дня изготовления. При доставке предоставляется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ОУ-5/АК-5/ с подвеской. Рабочее давление: не менее 5,88 МПа. Цвет: красный, согласно 3 ТП ТС 032/2013. Цилиндр: - заводской гарантийный срок на испытания - 10 лет. - аккумулятор: заводской гарантийный срок составляет 5 лет. - высота: 725+/-5мм. - диаметр: 133+/-5мм. Загрузка: углекислый газ (Со2, ГОСТ 8050-85), в соответствии с нормами пожаротушения Б, С, Е, масса 5,0+/-0,1/кг, время подачи не менее 6 часов, рабочее расстояние не менее 3 метров. Температура использования и хранения: от -40С до +50С. Общий вес огнетушителя, кг 15+/-0,1. Дата производства не позднее 2024 года. Заводская упаковка. На корпусе огнетушителя имеется маркировка. На этикетке содержится информация о значении наименования, использовании, правилах безопасности, хранении, гарантийном сроке, производителе, дате производства, техническом состоянии, классах огнетушащей способности и весе. Поставка не позднее трех месяцев со дня изготовления. При доставке предоставляется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ОП-8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типа ОП-8/КП-8(ф) по условиям ГОСТ Р 51057-2001, предназначен для тушения пожаров классов А, Б, С, Е (до 1000В). - масса загружаемого порошка 8+/-0,2 кг, - рабочее давление в корпусе огнетушителя 1,2-1,6 МПа, - огнетушащая способность модельного очага должна составлять 144 В для класса В, и 4 А для класса А, - гарантийный срок корпуса не менее 10 лет, - аккумулятор: заводской гарантийный срок - 5 лет. - с вытяжным рукавом, - Температура использования и хранения: от -50С до +50С. Заводская упаковка. Дата производства не позднее 2024 года. На корпусе огнетушителя имеется маркировка. На этикетке содержится информация о значении наименования, использовании, правилах безопасности, хранении, гарантийном сроке, производителе, дате производства, техническом состоянии, классах огнетушащей способности и весе. Поставка не позднее трех месяцев со дня изготовления. При доставке предоставляется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спасательная статическая с сердечником из скрученных искусственных нитей, снаружи покрыта полиамидной тканью. Диаметр: 8+/-0,2мм. В сборных бухтах, длина одной бухты не менее 100 метров (допустимое отклонение - 2%). Масса одного метра в сухом состоянии: 40-50 гр/м Статическое удлинение: 2,2+/-0,2%, Нагрузка на сдвиг (кН): Не менее 18 кН, Упаковка в картонные коробки с заводской маркировкой, каждая пачка в коробке в прозрачном полиэтиленовом пакете. На этикетке указывается информация о технических условиях изделия, производителе, стране происхождения, производстве и сроке годности. При поставке предъявляется сертификат соответствия стандарту CE EN 564 или эквивалент. Часть поставляемой партии проходит экспертизу, в результате которой составляется профессиональное заключение о соответствии техническим условиям.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Статическая спасательная веревка из полиамида. Диаметр: 6+/-0,2 мм. Ассортимент включает пачки, длина одной пачки не менее 100 метров (допустимое отклонение: 2%). Сухой вес на метр: 21-25 г/м. Статическое удлинение: 2,2+/-0,2%. Сдвиговая нагрузка (кН): Не менее 10 КН. Упаковка в картонные коробки с заводской маркировкой, каждая упаковка в коробке с прозрачным пластиковым пакетом. На этикетке указана информация о технических характеристиках товара, производителе, стране происхождения, производстве и сроке годности. При поставке выдается сертификат соответствия стандарту CE EN 564 или эквивалентный. Часть поставляемых партий проходит экспертизу, в результате которой составляется профессиональное заключение о соответствии техническим характеристикам.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Перезаряжаемый фонарик. Минимальная продолжительность работы — 5 часов. Мощность 1200 люмен. 3 режима работы, возможность зарядки через USB. Светодиодный фонарик мощностью не менее 80 Вт. Дальность света не менее 500 м. Мощный светодиодный фонарь. Зона захвата должна быть прорезинена, аккумулятор должен быть емкостью не менее 10 000 мАч, а на ручке должен быть ремешок для удержания в руке.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широким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с ударопрочным пластиком и подвижным корпусом, эластичным ремнем, светодиодной подсветкой белого и красного цвета, тремя батарейками типоразмера AAA LR03. Фонарь и батарейки находятся в одном закрытом кейсе. Индикатор разряда предупреждает о заряде менее 50%.
Мощность белого света 50-70 люмен.
Белая фара работает в максимальном, экономном и мигающем режимах.
Часы работы:
в максимальном режиме – не менее 50 часов
в экономном режиме – не менее 150 часов
в режиме прошивки - не менее 350 часов
Расстояние освещения:
в максимальном режиме - не менее 35 метров
в экономном режиме - не менее 14 метров
в режиме мигания - не менее 5000 метров
Красный свет работает в постоянном и мигающем режимах.
Часы работы:
в постоянном режиме - не менее 100 часов
в режиме прошивки - не менее 850 часов
Расстояние освещения:
в постоянном режиме - не менее 500 метров
в режиме мигания - не менее 450 метров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дыхательного аппарата входят баллон, респиратор, комплект дыхательных шлангов, манометр, устройство для переноски аппарата, футляр, руководство по эксплуатации и свидетельство о прохождении проверки по требованиям стандарта. для каждого устройства.
Баллон изготовлен из углеродного волокна (Carbon-fiber), согласно международному стандарту EN12245, CE97/23EC. Вес комплекта не более 9 килограмм. Масса пневмобаллона не более 5,5 кг, объем не менее 8 литров, рабочее давление 30 МПа (300 БАР), давление разрыва 100 МПа (1000 БАР), срок службы не менее 20. лет, о которых есть заметка на воздушном шаре. Не менее 5 лет. Баллон имеет застегивающуюся верхнюю часть, по верху которой проходят две светоотражающие полосы.
 Маска изготовлена ​​из двухслойного поликарбоната, поле зрения не менее 91%. Маска имеет встроенный резиновый край для герметичного крепления к лицу. Маска крепится к голове с помощью 5-6 эластичных уплотнителей. присоединитесь к сетке, которая обнимает затылок.
Время работы при 50 л/мин - не менее 60 минут.
Устройство для переноски устройства состоит из рельефной задней оболочки, регулируемых ремней, проходящих через талию и плечи, на которых предусмотрены светоотражающие ленты.
Корпус изготовлен из огнестойкого пластика или аналогичного материала, внутренние стороны рельефны в соответствии с деталями устройства, тройной, закрывается двумя двухходовыми клапанами.
Сертификат соответствия стандартам EN137-2006, GA124-2013 или эквивалентный предоставляется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Шлифовальные диски/железный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резки металла.Размер: (внешний диаметр X внутренний диаметр посадочного места) 230х2,5х22,23мм.Максимальная частота вращения: не менее 6.600.С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Зарядный ток не менее 30 А
Напряжение питания: 220-250 В
Для аккумуляторов 6/12/24В
Тип зарядки: (WET, EFB)
Максимальная емкость аккумулятора не менее 375 мАч.
Максимальная потребляемая мощность зарядки – не более 1500 Вт.
Габариты: не более 620х270х350 мм.
заводская упаковка, сертификация и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диэлектрическая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диэлектрические из натурального латекса, с защитой по току не менее 32 000 Вольт, испытанные в соответствии с IS SPEC 4770-1991, пятипалые, длина не менее 350 мм. Максимальная защита, зафиксированная при испытании не менее 33 000 Вольт, рабочие чернила размер 7000-8000 вольт Не позднее 2023 года. На перчатке выштампована дата изготовления, на перчатке выштамповано наименование производителя, дата изготовления и дата изготовления. На партию испытывают от одной до трех пар перчаток.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бетона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резки бетона. Размер: (внешний диаметр X внутренний диаметр посадочного места) 230х2,5х22,23мм.Максимальная частота вращения: не менее 6.600.С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механические длиной не менее 90 см, отверстие узкой части режущей части не менее 20 мм. Сменные режущие призмы ножнично-резательного станка изготовлены из высоколегированной инструментальной стали, имеют равностороннее треугольное поперечное сечение. секция с тремя режущими кромками, что позволяет им вращаться вокруг оси вместо растачивания с вставкой новой режущей кромки в рабочее положение.Рукоятки токарно-винторезных станков выполнены конструктивно Изготовлены из стали, окрашены в красный цвет и имеют резиновые ручки. За счет увеличения длины рукояток болтореза резка осуществляется с меньшими физическими усилиями.
Заводской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5000+/- 200 г.
Длина: 900+/- 10 мм. Материал ручки: стекло. Ударная часть: квадратная. Используется для широкого спектра работ, где требуется сила удара. Боек имеет квадратную форму и изготовлен из углеродистой стали 45, закаленной для повышения прочности. Эргономичная ручка изготовлена ​​из стекловолокна. Во время работы он не выскальзывает из руки и поглощает удары, обеспечивая комфортное использование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1300+/- 100 г. Материал ручки: стекло. Ударная часть: квадратная. Используется для широкого спектра работ, где требуется сила удара. Боек имеет квадратную форму и изготовлен из углеродистой стали 45, закаленной для повышения прочности. Эргономичная ручка изготовлена ​​из стекловолокна. Во время работы он не выскальзывает из руки и поглощает удары, обеспечивая комфортное использование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Трансформируемая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«Лестница-трансформер из литого алюминия, с телескопической конструкцией, двухсекционная, промышленного производства или эквивалентная.
Максимальная нагрузка — не менее 150 кг.
Открытая высота (/\) - не менее 2,2 м,
Вертикальная высота (/) - не менее 5 м
Ширина лестницы не более 43 см. Максимальные размеры в закрытом виде: 93*73*16 см.
Вес: максимум 18 кг.
Гарантийный срок: 1 год, на который предоставляется чек. Сертификат заводских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железная лопата с деревянной ручкой. Общая длина 1020+/- 20 мм. Длина головы 295+/-5 мм. Ширина головки 220+/-10 мм. Материал рабочей части сталь. Материал ручки: дерево. Лопата – инструмент для садовых и строительных работ. Подходит для копания почвы, обрезки корней, перевозки сыпучих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8 дюймов. Расстояние между зубьями: 3/8 дюйма. Калибр цепи: 0,043 дюйма. Количество зубов: 33. Подходит для цепной пилы. Цепь упакована в двойной блистер и используется для замены изношенной пильной цепи. Предназначен для продольной и поперечной распиловки древесины. Изготовлен из высококачественной стали для длительного срока службы. Конструкция режущих зубьев обеспечивает плавную резку. Цепь отличается низким уровнем шума и вибрации при работе. с заводской упаковкой и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рукоятки 90+/-2 см, длина кирки не менее 50 см, размер режущей части не менее 5-7 см, рукоять изготовлена ​​из дерева, кроме хвойного лесного материала. : тмин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круглой формы, изготовлена ​​из стали марки 45, рабочие части полностью закалены. Диаметр инструмента 24+/-3 мм, длина не менее 1,2 м, предназначен для демонтажных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ширина провода – 2,5 квадратных метра. мм:
Минимальная площадь проводов – 2,5 квадратных метра. мм:
Технические характеристики:
Напряжение 220-250 В
Не менее 16 А
Частота тока не менее 50 Гц
Мощность нагрузки не менее 5000 Вт
Удлинитель не менее 50 м 2х2,5 мм на 4 розетки Lemira
Латунная контактная группа в гнездах.
 розетка не менее 16 А
Материал шнура: ударопрочный полипропилен.
мягкая ручка для переноски катушки-удлинителя
Металлическая подставка.
Материал вставки: негорючий пластик;
Технические характеристики:
Частота тока: 50/60 Гц;
Степень защиты: IP 20 Заводская упаковка, сертификат и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Лавинная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 алюминий для легкости и прочности,
Вес - 650-750г. Длина лопатки: 80+/- 2 см.
Для удобства транспортировки и хранения лопата разделена на три части, что делает ее компактной, поэтому ее можно поместить в рюкзак.
Форма лопаты – с широкими и закругленными краями для эффективного сбора снега.
Используется в альпинизме и лыжном спорте для поиска и спасения в лавинных условиях.
Заводская упаковка и сертификация»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медицинские Н-608 используются для транспортировки больных в сидячем положении. Они очень удобны при работе в узких помещениях, коридорах, лестничных клетках, подвалах и т.п.
Основные характеристики носилок Н-608:
Грузоподъемность: не менее 150 кг.
Габариты (ДхШхВ): не более 520 х 520 х 520 мм.
Подрамник изготовлен из армированной ткани ПВХ.
У них есть как минимум 4 ручки для переноски пациентов.
В сложенном виде носилки очень компактны для хранения.
заводская упаковка и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чехлы предназначены в качестве дополнительного средства защиты от электрических токов напряжением выше 1 кВ при работе в закрытых и открытых (при отсутствии осадков) электроустановках (температурный режим от -30°С до +50°С). Размер универсальный.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Демаркационная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ОП-8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широким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Шлифовальные диски/железный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диэлектрическая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бетона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Трансформируемая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Лавинная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