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ԶՄՄԱԲԿ-ԷԱՃԱՊՁԲ-44/25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Բժշկական Կոնտրոն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Արմավիրի մարզ քաղաք Արմավիր Շահումյան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ԲԿ ՓԲԸ-ի կարիքների համար բժշկական սարքեր և կահույք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14:45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14:45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Նավասարդյան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093331030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armavir0220@bk.ru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Զարիշատ Արամ Մարտինի Մկրտչյանի անվան Արմավիրի Բժշկական Կոնտրոն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ԶՄՄԱԲԿ-ԷԱՃԱՊՁԲ-44/25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Զարիշատ Արամ Մարտինի Մկրտչյանի անվան Արմավիրի Բժշկական Կոնտրոն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Զարիշատ Արամ Մարտինի Մկրտչյանի անվան Արմավիրի Բժշկական Կոնտրոն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Զարիշատ (Արամ) Մարտինի Մկրտչյանի անվան Արմավիրի ԲԿ ՓԲԸ-ի կարիքների համար բժշկական սարքեր և կահույք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Զարիշատ Արամ Մարտինի Մկրտչյանի անվան Արմավիրի Բժշկական Կոնտրոն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Զարիշատ (Արամ) Մարտինի Մկրտչյանի անվան Արմավիրի ԲԿ ՓԲԸ-ի կարիքների համար բժշկական սարքեր և կահույք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ԶՄՄԱԲԿ-ԷԱՃԱՊՁԲ-44/25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armavir0220@bk.ru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Զարիշատ (Արամ) Մարտինի Մկրտչյանի անվան Արմավիրի ԲԿ ՓԲԸ-ի կարիքների համար բժշկական սարքեր և կահույք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թախտեր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14:45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410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2025.04.07. 14:45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ԶՄՄԱԲԿ-ԷԱՃԱՊՁԲ-44/25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Զարիշատ Արամ Մարտինի Մկրտչյանի անվան Արմավիրի Բժշկական Կոնտրոն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ԶՄՄԱԲԿ-ԷԱՃԱՊՁԲ-44/25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ԶՄՄԱԲԿ-ԷԱՃԱՊՁԲ-44/25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«ԶՄՄԱԲԿ-ԷԱՃԱՊՁԲ-44/25»*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ԶՄՄԱԲԿ-ԷԱՃԱՊՁԲ-44/25*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«ԶՄՄԱԲԿ-ԷԱՃԱՊՁԲ-44/25»*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ԶՄՄԱԲԿ-ԷԱՃԱՊՁԲ-44/25*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«ԶԱՐԻՇԱՏ (ԱՐԱՄ) ՄԱՐՏԻՆԻ ՄԿՐՏՉՅԱՆԻ ԱՆՎԱՆ ԱՐՄԱՎԻՐԻ ԲԿ»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39331100/1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Չորացնող և ախտահանող պահարան, աշխատող մակերեսը 450x350x450մմ, ջերմային միջակայքը +10~+250C0, տատանողական ջերմաստիճանը ±1 C0, հոսանքի աղբյուրը 220Վ, 50 Հց, սարքի աշխատանքային հզորությունը 1200Վտ, ծավալը ոչ պակաս 50լ
Սարքը պետք է ունենան բոլոր անհրաժեշտ լրացուցիչ պարագաները, որոնք անհրաժեշտ են լիարժեք գործունեության համար: Սարքը պետք է լինի նոր, չօգտագործված,փակ գործարանային տուփով, օգտագործողի հայերեն կամ ռուսերեն ձեռնարկ: Մատակարարը պետք է ապահովի սարքավորման անվնաս տեղափոխումը, տեղադրումը: Աշխատանքային ռեժիմի բերումը, գործարկումը պետք է կատարվի բժշկական կենտրոնի տարածքում՝ պատվիրատուի ներկայացուցչի ներկայությամբ: Տեղադրումը, ուսուցումը և երաշխիքային ժամկետի ընթացքում տեխնիկական սպասարկման աշխատանքներ՝ սերտիֆիկացված մասնագետի կողմից: Երաշխիքը ոչ պակաս քան 12 ամիս: Որակի վկայականներ (առկայություն). ISO13485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բազկաթոռ էլեկտրական՝ նախատեսված  դիալիզի պրոցեդուրաների անցկացման համար (ստացիոնար և շարժական): Սարքը պետք է ապահովի հիվանդի առավելագույն հարմարավետությունը, ճշգրիտ դիրքավորումը և հուսալի վերահսկողությունը պրոցեդուրայի ընթացքում: Չափսերը՝ ե/լ 1750×580մմ, նստատեղի լայնությունը 580մմ, բարձրությունը 530մմ, մեջքի հատվածը 770×580մմ, ոտնատեղի չափսը 410×540մմ, արմնկակալը 460×160մմ, արմնկակալների բարձրության կարգավորելի՝ 0-50մմ, ներքնակի հաստությունը 60մմ, թույլատրելի շեղումը՝ ±10 մմ: 
Սարքը պետք է լինի էլեկտրական կառավարմամբ՝ հեռակառավարման վահանակով, մեջքի կարգավորումը՝ 0°-70° (±5°), ոտնատեղի կարգավորումը՝ 20°–90°, արմնկակալերի պտույտը՝ 0° - 270°, CPR ռեժիմ: Պետք է ունենա սեղանիկ 380×280մմ (±10) չափսի՝ բարձրության կարգավորումով, 360° պտույտով,  ABS-պլաստիկից՝ չսահող եզրով, բաժակի և բջջային հեռախոսի տեղադրման ակոսներով, USB/5V սնուցման բնիկով: Բազկաթոռի հիմքը պետք է պատված լինի փոշեպաշտպան շերտով: Սարքը  պետք է ունենա հեռակառավարման վահանակ, հոսանքի մալուխ, 4 հատ անիվ՝ 
3դույմ, հակացնցումային, անաղմուկ: Բեռնատարողություն առնվազն 220կգ, հոսանքի աղբյուրը 100–240Վ, 50/60Հց: Հակահարվածային ծածկույթ՝ բազմաշերտ էպոքսիդային ծածկույթ հակաբակտերիալ պաշտպանությամբ, ծածկի հաստությունը 0,12մմ, հարվածակայունություն 50կգ, ռոբոտացված եռակցում՝ 360° առանցքափակ հոդակապման համար, գծային էլեկտրաշարժիչ՝ համապատասխան UL, ROHS, EN ստանդարտներին, աղմուկի մակարդակը մինչև 50դԲ, աշխատանքային ռեսուրս առնվազն 20000 շարժում: Սարքը պետք է ունենան բոլոր անհրաժեշտ լրացուցիչ պարագաները, որոնք անհրաժեշտ են լիարժեք գործունեության համար: Սարքը պետք է լինի նոր, չօգտագործված, փակ գործարանային տուփով, օգտագործողի հայերեն կամ ռուսերեն ձեռնարկ: Մատակարարը պետք է ապահովի սարքավորման անվնաս տեղափոխումը, տեղադրումը: Աշխատանքային ռեժիմի բերումը, գործարկումը պետք է կատարվի բժշկական կենտրոնի տարածքում՝ պատվիրատուի ներկայացուցչի ներկայությամբ: Տեղադրումը, ուսուցումը և երաշխիքային ժամկետի ընթացքում տեխնիկական սպասարկման աշխատանքներ՝ սերտիֆիկացված մասնագետի կողմից: Երաշխիքը ոչ պակաս քան 12 ամիս: Որակի վկայականներ (առկայություն). ISO13485,  FDA, CE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թախտեր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Հետազոտման թախտ նախատեսված պացիենտի զննում կատարելու համար: Թախտը պետք է կազմված լինի 2 բաժնից (մեջքնահենակ): Մեջքնահենակի կարգավորումը՝ քրոմապատ պողպատից մեխանիկական ճարմանդով, կոշտ վերին հատված երկու կողմերից, ներքնակը՝ հակահրդեհային PVC-ից և սպունգով: Ներքնակի հաստությունը` ոչ պակաս քան 70 մմ, պաստառը կաշվից, լվացվող ծածկույթով: Թախտը պետք է ունենա քրոմապատ ուժեղացված շրջանակ` երկայնական ամրացման ձողի կցամասով, հատակի պաշտպանություն ռետինե ճարմանդներով: Չափերը՝ երկարությունը՝ 1850-1900մմ, լայնությունը` 570-600մմ, բարձրությունը՝ 680-800մմ, (շեղումը ոչ ավելի քան 3%): Մեջքնահենակը կարգավորելի` ոչ պակաս քան 0-65° միջակայքում: Պետք է ունենա թղթի գլանափաթեթի կախաձող: Ապրանքը պետք է լինի նոր, չօգտագործված, փակ գործարանային տուփով: Մատակարարը պետք է ապահովի ապրանքի անվնաս տեղափոխումը, տեղադրումը: Երաշխիքը ոչ պակաս քան 12 ամիս: Որակի վկայականներ (առկայություն). ISO13485 կամ համարժեք:
Գունային համադրությունը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 պատրաստված բարձր խտության ձգվող սպունգով, կոկոսի շերտով, ծածկված միայն անջրանցիկ կտորով, մակերեսը հարթ, առանց փախլավայաձև կարերի, չափերը ե/լ 2100x950մմ±3%, հաստությունը ոչ պակաս քան 100մմ: Ապրանքը պետք է լինի նոր, չօգտագործված: Մատակարարը պետք է ապահովի ապրանքի անվնաս տեղափոխումը, տեղադրումը: Գունային համադրությունը պետք է համաձայնեցնել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39331100/1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թախտեր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