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ՈՒԱԿ-ԷԱՃԱՊՁԲ-25/73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 копировальное оборудование и вспомогательные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armine.hambardzumyan@oncology.am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ՈՒԱԿ-ԷԱՃԱՊՁԲ-25/73</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 копировальное оборудование и вспомогательные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 копировальное оборудование и вспомогательные материалы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armine.hambardzumyan@oncology.am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 копировальное оборудование и вспомогательные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5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3վ1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450-500վտ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400.97</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422.55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ՈՒԱԿ-ԷԱՃԱՊՁԲ-25/73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ՈՒԱԿ-ԷԱՃԱՊՁԲ-25/73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чипа - 98DX2518
Операционная система – Switch OS
Размер хранилища – 16 МБ
Тип хранилища – Флэш
Среднее время безотказной работы — около 200 000 часов при 25 °C
Испытанная температура окружающей среды - от -40ºC до 70ºC
Количество входов переменного тока - 1
Диапазон входного переменного тока - 100-240 В
Количество портов Ethernet -16
Скорость Ethernet - 10/100/1000 Мбит/с
Количество портов SFP+ - 2
Скорость порта SFP+ – 1/10 Гбит/с
Размеры - 218 x 157 x 44 мм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5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чипа - QCA8337
Операционная система – Switch OS
Размер хранилища – 128 кб
Тип хранилища – Флэш
Среднее время безотказной работы — около 100 000 часов при 25 °C
Испытанная температура окружающей среды - от -20ºC до 70ºC
Количество портов Ethernet -5
Скорость Ethernet - 10/100/1000 Мбит/с
Количество портов SFP - 1
Скорость порта SFP – 1000 Мбит/с
Количество входов постоянного тока - 2
Входное напряжение постоянного тока - 11-30 В
Размеры - 113 x 139 x 28 мм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- 98DX3236A1
Количество ядер ЦП - 1
Номинальная частота процессора - 800 МГц
Модель чипа - 98DX3236A1
Оперативная память – 512 МБ
Операционная система - SwOS /RouterOS (двойная загрузка)
Размер хранилища – 16 МБ
Тип хранилища – Флэш
Среднее время безотказной работы — около 200 000 часов при 25 °C
Испытанная температура окружающей среды - от -40ºC до 60ºC
Количество входов постоянного тока - 2 (PoE-IN, разъем постоянного тока)
Входное напряжение постоянного тока - 10-30 В
Максимальная потребляемая мощность – 24 В.
Количество портов Ethernet -24
Скорость Ethernet - 10/100/1000 Мбит/с
Количество портов SFP+ - 2
Скорость порта SFP+ – 1/10 Гбит/с
Последовательный порт – RJ 45
Размеры - 443 x 144 x 44 мм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Потолочная точка доступа WiFi6
Модель продукта cAPGi-5HaxD2HaxD
Тип процессора ARM 64bit
Процессор IPQ-6010
Количество ядер 4
Номинальная частота процессора (864 - 1800) МГц
Тип микросхемы коммутатора IPQ-6010
Лицензия RouterOS 4
Операционная система RouterOS v7
Объем оперативной памяти 1 ГБ
Объем памяти 128 МБ
Тип памяти NAND
Среднее время наработки на отказ 200'000 часов при 25 градусах
Рабочая температура от -40°C до 70°C
Аппаратное ускорение IPsec - да
Беспроводная связь 2,4 ГГц, максимальная скорость 574 Мбит/с
Количество беспроводных диапазонов 2,4 ГГц 2
Стандарт беспроводной связи 2,4 ГГц 802.11b/g/n/ax
Коэффициент усиления антенны в дБи на частоте 2,4 ГГц 6
Беспроводная связь 2,4 ГГц поколения Wi-Fi 6
Беспроводная связь 5 ГГц, максимальная скорость 1200 Мбит/с
Количество беспроводных диапазонов 5 ГГц 2
Стандарт беспроводной связи 5 ГГц 802.11a/n/ac/ax
Коэффициент усиления антенны в дБи на частоте 5 ГГц на частоте 5,5 ГГц
Беспроводная связь 5 ГГц поколения Wi-Fi 6
Скорость WiFi AX1800
Выходная мощность беспроводной связи 2,4 ГГц при 1 Мбит/с 23 дБм
Выходная мощность беспроводной связи 5 ГГц при 6 Мбит/с 24 дБм
Ethernet
Количество портов Ethernet 10/100/1000: 2
Слот 1G Ethernet с выходом PoE 1
Питание
Вход постоянного тока 2 (разъем постоянного тока, PoE-IN)
Входное напряжение постоянного тока 18-57 В
Максимальная потребляемая мощность 36 Вт
Тип охлаждения – пассивное охлаждение
Стандарт входного PoE 802.3af/at
Поддержка входного напряжения PoE 18-57 В
Слот PoE-выхода Ether2
Тип выхода PoE Пассивный PoE до 57 В
Комплектация: Потолочная беспроводная точка доступа -1 шт, блок питания 48В 0,95А 1 шт, потолочное крепление -1 шт, гигабитный POE инжектор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 USB, Сенсорный модуль - Оптический, Количество кнопок - 3 (левая, правая, средняя кнопка с прокруткой), Длина кабеля - 1,5 м, Размеры в мм - 60 x 105 x 37 мм, Совместимость с ОС - Windows 7, 10 / Mac: OS X 10.7.4, Цвет - черный, Гарантия 6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Клавиатура
Частота- 2.4ГГц
Покрытие Wi-Fi-10м, Цвет – Черный, Длина кабеля не менее 1,5 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3վ1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Принтер/копир/сканер: Скорость печати: не менее 40 страниц в минуту, время вывода первой страницы не менее 6,3 секунды. Автоматическая двусторонняя печать: Автоматическая двусторонняя печать: Процессор: не менее 1,2 ГГц. Минимальный объем памяти: 512 МБ. Формат бумаги: А4. Общая вместимость стандартных лотков для бумаги: не менее 350 листов. Качество печати и копирования: не менее 600 x 600 точек на дюйм, качество сканирования: не менее 1200 x 1200 точек на дюйм. Плотность бумаги Лоток 1: 60–200 г/м²; Лоток 2: от 60 до 120 г/м²: Сетевое подключение: 1 встроенный высокоскоростной порт USB 2.0; 1 USB-хост на задней панели; 1 USB-порт на передней панели; Сеть Gigabit Ethernet LAN 10/100/1000BASE-T; 802.3az(EEE); Радиомодуль WiFi 802.11b/g/n / 2,4 / 5 ГГц + BLE: Скорость сканирования черного цвета: минимум 29 стр./мин, возможность двустороннего сканирования за один проход. Размер бумаги из АПД: максимум 216 x 356 мм, минимум 102 x 152 мм, минимальная емкость АПД 50 листов. Требуются языки печати HP PCL 6, HP PCL 5e, эмуляция HP PostScript уровня 3, PDF, URF, Native Office, PWG Raster. Все необходимые кабели должны быть включены в комплект поставки. В заводской комплектации должен быть оригинальный картридж с минимальным ресурсом печати 3050 страниц. Ежемесячный объем печати составляет минимум 80000 листов. Электропитание: 220-240 Вольт/50-60 Герц, вилки: двухполярные. Продукция должна быть: новой (неиспользованной). Гарантийное обслуживание осуществляется в официальном сервисном центре производителя (при наличии приглашения, при предоставлении технических характеристик предлагаемого товара указываются также реквизиты сервисного центра) или сертификационного письма (МАФ или ДАФ), предоставленного производителем/импортером.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Core i5 или эквивалент 12-го поколения или выше, материнская плата, соответствующая процессору и имеющая встроенную видеокарту с выходом не менее VGA и HDMI и сетевую карту со скоростью не менее 1 ГБ в секунду, 8 ГБ ОЗУ, SSD не менее 240 ГБ, HDD 1 ТБ, DVD-RW, 6 портов USB2 и 2 порта USB3, мышь, клавиатура.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монитор не менее 22", разрешение не менее 1920x1080p, входы монитора: HDMI, VGA. Наличие HDMI кабеля, длина не менее 1,5м.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450-500վտ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450-500 Вт, Форм-фактор ATX, КПД 80, Охлаждение 120 мм Модуль PFC активный 4-контактный Количество процессоров 1 шт, Количество SATA 2 шт, Количество Molex 2 шт, Линейный ток +3,3 В 26 А, Линейный ток +5 В 22 А, Количество линий +12 В 1 шт, Линейный ток +12 В 1 24 А, Линейный ток -12 В 0,5 А, Линейный ток +5 В Режим ожидания 2,5 А, Габаритные размеры 150x140x86 мм, Гарантия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экрана: цифровой. Часы должны отображать: часы/минуты/секунды, дату ЧЧ/ММ/ГГГГ, температуру (°C), день недели (Вс/Вс/Чт/Пт/Сб). Форма: прямоугольная. Материал: пластик. Цвет: черный. Цвет отображаемых индикаторов — красный. Его следует крепить на стену. Время и дату необходимо установить с помощью кнопок на задней панели светодиодных часов. Должна быть возможность отображения времени как в 12-часовом, так и в 24-часовом формате. Отображение даты должно быть как минимум до 2050 года. Оно должно подходить для офисов, мастерских, лабораторий, холлов, коридоров, крыш, залов ожидания, складов и операционных. Светодиодные цифровые настенные часы должны быть подключены к источнику питания напряжением 5 В. Размеры не менее 45 см (Д) x 22 см (Ш) x 3 см (В). Вес: максимум 1500 г. Он должен быть абсолютно новым и в заводской упаковке. Гарантия должна составлять не менее 12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Диапазон частот - 16 кГц-48 кГц
Чувствительность - от -60 дБ до -15 дБ
Шумоподавление - да
Направление - однонаправленное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жесткого диска - внутренний жесткий диск
Форм-фактор – 3,5 дюйма
Интерфейс – SATA III
Емкость жесткого диска -16 ТБ
Размер кэша – 256 Мб
Скорость вращения – 7200 об/мин.
Максимальная скорость передачи данных – до 261 Мбит/с
Пропускная способность интерфейса – 6 Гбит/с
Оптимизация RAID-массива - да
Гарантия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Черно-белое лазерное МФУ. Функции: Принтер, сканирование и копирование. Функции принтера: Скорость печати: 18 стр./мин. или больше (А4). Метод печати: черно-белая лазерная печать. Качество печати: до 1200 x 600 точек на дюйм и более в режиме высокого качества. Плотность печати: 600 x 400 точек на дюйм. или более, время выхода первой страницы (FCOT) 7,8 с. или меньше, Язык принтера: UFRII-LT., Поля: 5 мм сверху, 6 мм снизу, 5 мм слева и справа., Функции копирования: Скорость копирования: до 18 стр./мин или более (A4). Время выхода первой копии: 12 секунд или меньше. Плотность копирования: до 600 x 600 точек на дюйм. Количество копий: до 9 копий. или более, Сканер: Тип: цветной, Качество сканирования: оптическое до 600 x 600 точек на дюйм. или более, Высокое качество: 9600 x 9600 точек на дюйм или более, Глубина цветного сканирования: 24 бит/24 бит (вход/выход), Совместимость: TWAIN, WIA, Эффективная ширина сканирования: 216 мм, Обработка бумаги, Типы: обычная бумага, плотная бумага, переработанная бумага, прозрачная пленка, этикеточная бумага, индексные карточки, A4, B5, A5, Конверт (COM10, monarch, DL, B5, C5) Форматы LTR, LGL: Ширина 76 × 216 мм, длина 127 × 356 мм. Производительность до 8000 страниц в месяц, Электропитание 220-240 В (± 10%), 50/60 Гц (± 2 Гц), Картридж: В комплект входит картридж на 700 страниц и USB-кабель для подключения устройства к компьютеру.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Core i9 11-го поколения или выше, материнская плата, соответствующая процессору и имеющая встроенную видеокарту с выходами не менее VGA и HDMI и сетевую карту со скоростью не менее 1 Гбит/с, 32 Гб оперативной памяти, SSD M.2 PCI-e 4.0 не менее 500 Гб, HDD 1 Тб, DVD-RW, 6 портов USB2 и 2 порта USB3, мышь, клавиатура.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BVL 3/1 Bp — инновационный, легкий и мощный аккумуляторный ранцевый пылесос от Kärcher, предназначенный для уборки в труднодоступных местах. Он изготовлен из вспененного полипропилена, что обеспечивает высокую прочность, длительное использование и вес всего 4,5 кг (с рюкзаком). Устройство имеет пылесборник объемом 3 литра, высокую мощность всасывания и мощный аккумулятор Kärcher Battery Power, гарантирующий длительную работу. Профессиональный и эргономичный дизайн, а также панель управления на ремне позволяют оператору легко управлять всеми функциями устройства. BVL 3/1 Bp оснащен бесщеточным двигателем, что обеспечивает высокую износостойкость, высокую эффективность и значительное увеличение производительности труда.
Стартовый комплект Battery Power 36/50 включает в себя сменный литий-ионный аккумулятор 36 В / 5,0 Ач и быстрозарядное устройство 36 В, которые совместимы со всеми устройствами на аккумуляторной платформе Kärcher 36 В. Быстрозарядное устройство заряжает аккумулятор до 80% всего за 1,5 часа, а зарядка до 100% занимает 138 минут.
 Данный комплект обеспечивает стабильную энергоемкость, низкий саморазряд и не страдает эффектом памяти. ЖК-экран с технологией Real Time постоянно отображает уровень заряда, оставшееся время работы и время, оставшееся до окончания процесса зарядки. Аккумулятор имеет интеллектуальную систему управления, которая защищает его от перегрузки, перегрева и глубокого разряда, продлевая срок его службы. Комплект также оснащен степенью защиты от воды IPX5, что позволяет безопасно использовать его в условиях воздействия струй воды.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60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5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3վ1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450-500վտ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