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5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3վ1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450-500վտ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ՈՒԱԿ-ԷԱՃԱՊՁԲ-25/73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Չիպի մոդել - 98DX2518
Օպերացիոն համակարգ – Switch OS
Պահպանման չափը – 16 ՄԲ
Պահպանման տեսակը – Flash
MTBF - Մոտ 200000 ժամ 25C ջերմաստիճանում
Փորձարկված շրջակա միջավայրի ջերմաստիճանը - -40օC –ից մինչև 70օC
AC մուտքերի քանակը - 1
AC մուտքային տիրույթը - 100-240 v
Ethernet պորտերի քանակը -16  
Ethernet-ի արագությունը - 10/100/1000 մբ/վ
SFP+  պորտերի քանակը - 2
SFP+  պորտերի արագությունը – 1/10 Գբ/վ 
Չափսերը - 218 x 157 x 44 mm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5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Չիպի մոդել - QCA8337
Օպերացիոն համակարգ – Switch OS
Պահպանման չափը – 128 kb
Պահպանման տեսակը – Flash
MTBF - Մոտ 100000 ժամ 25C ջերմաստիճանում
Փորձարկված շրջակա միջավայրի ջերմաստիճանը - -20օC –ից մինչև 70օC
Ethernet պորտերի քանակը -5  
Ethernet-ի արագությունը - 10/100/1000 մբ/վ
SFP  պորտերի քանակը - 1
SFP պորտերի արագությունը – 1000 մբ/վ 
DC մուտքերի քանակը - 2
DC jack մուտքային լարումը- 11-30 Վ
Չափսերը - 113 x 139 x 28 մմ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- 98DX3236A1 
CPU core count - 1
CPU nominal frequency - 800 MHz
Չիպի մոդել - 98DX3236A1
RAM – 512 ՄԲ
Օպերացիոն համակարգ - SwOS /RouterOS (Dual boot)
Պահպանման չափը – 16 ՄԲ
Պահպանման տեսակը – Flash
MTBF - Մոտ 200000 ժամ 25C ջերմաստիճանում
Փորձարկված շրջակա միջավայրի ջերմաստիճանը - -40օC –ից մինչև 60օC
DC մուտքերի քանակը - 2 (PoE-IN, DC jack)
DC jack մուտքային լարումը- 10-30 Վ
Առավելագույն էներգիայի սպառումը – 24 Վ
Ethernet պորտերի քանակը  -24  
Ethernet-ի արագությունը - 10/100/1000 մբ/վ
SFP+  պորտերի քանակը - 2
SFP+  պորտերի արագությունը – 1/10 Գբ/վ 
Սերիալ պորտ – RJ 45
Չափսերը - 443 x 144 x 44 mm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WiFi6 հասանելիության կետ
Ապրանքի մոդել	cAPGi-5HaxD2HaxD
Պրոցեսսորի տեսակ	ARM 64bit
Պրոցեսսոր	IPQ-6010
Միջուկների քանակ	4
Պրոցեսսորի նոմինալ հաճախականությունը (864 - 1800) Մհց
Կոմուտատորի չիպի տեսակ	IPQ-6010
RouterOS license	4
Օպերացիոն համակարգ RouterOS v7
RAM ծավալը	1 ԳԲ
Հիշողության ծավալը	128 ՄԲ
Հիշողության տեսակ	NAND
Միջին ժամանակը ձախողման միջև  200'000 ժամ 25 աստիճանի դեպքում
Աշխատանքային ջերմաստիճան	-40°C to 70°C
IPsec ապարատային արագացում - այո
Անլար 2.4 ԳՀց առավելագույն արագություն 574 Մբ/վ
Անլար 2.4 ԳՀց շղթաների քանակ	2
Անլար 2.4 ԳՀց ստանդարտ	802.11b/g/n/ax
Ալեհավաքի ուժեղացման գործակիցը դԲի 2.4 ԳՀց ում	6
Անլար 2.4 ԳՀց սերունդ	Wi-Fi 6
Անլար 5 ԳՀց առավելագույն արագություն	1200 Մբ/վ
Անլար 5 ԳՀց շղթաների քանակ	2
Անլար 5 ԳՀց ստանդարտ	802.11a/n/ac/ax
Ալեհավաքի ուժեղացման գործակիցը դԲի  5 ԳՀց ԳՀց ում	5,5
Անլար 5 ԳՀց սերունդ 	Wi-Fi 6
WiFi արագություն	AX1800
Անլար 2.4 ԳՀց ելաքային հզորություն 1ՄԲիթ/վ դեպքում 23 դԲմ 
Անլար5 ԳՀց ելաքային հզորություն 6ՄԲիթ/վ դեպքում 24 դԲմ 
Ethernet 
10/100/1000 Ethernet բնիկների քանակ	2
1G Ethernet բնիկ PoE-ելքով	1
Սնուցում 
 DC մուտք 2 (DC jack, PoE-IN)
DC jack մուտքային լարում 18-57 Վ
Առավելագույն հոսանքի ծախս 36 Վտ
Հովացման տեսակ – պասսիվ հովացում 
PoE մուտք ստանդարտ 802.3af/at
PoE մուտք լարման սպասարկում 18-57 Վ
PoE-ելք բնիկ	Ether2
PoE ելքի տեսակ Passive PoE մինչև 57Վ
Լրակազմ՝ Առաստաղի անլար հասանելիության կետ -1հատ, սնուցման աղբյուր 48Վ 0,95Ա 1հա, առաստաղի ամրակ -1հատ, Գիգաբիթ POE injector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USB, Սենսորային շարժիչ - Օպտիկական,Կոճակների քանակը   - 3 (ձախ, աջ, միջին կոճակը ոլորումով), Մալուխի երկարությունը - 1,5 մ, Չափերը մմ   - 60 x 105 x 37 մմ, ՕՀ-ի համատեղելիություն – Windows 7, 10 / Mac: OS X 10.7.4,Գույնը   - սև, Երաշխիք առնվացն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Ստեղնաշար
Հաճախականություն- 2.4GHz
Wi- Fi ծածկույթ-10m, Գույն – Սև, լարի երկարությունը առնվազն 1.5 մ,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3վ1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/պատճենահանող/ սկաներ: Տպագրման  արագությունը՝ նվազագույնը 40 էջ/րոպեում, ընդ որում առաջին էջի տպագրման արագությունը՝ առավելագույնը 6,3 վ-ում: Երկկողմանի ավտոմատ տպագրության հնարավորություն՝ Automatic Duplex printing: Պրոցեսսորը՝ նվազագույնը 1,2GHz: Հիշողության նվազագույն ծավալը՝ 512MB: Թղթի ձևաչափը` A4: Թղթերի ստանդարտ դարակների ընդհանուր տարողությունը՝ նվազագույնը 350 թերթ: Տպագրության և պատճենահանման որակը՝ ոչ պակաս 600 x 600 dpi, սկանավորման որակը՝ ոչ պակաս 1200 x 1200 dpi : Թղթի քաշը Tray 1: 60 to 200 g/m²; Tray 2: 60 to 120 g/m²: Համակարգչային ցանցին միացում՝ ներկառուցված 1 Hi-Speed USB 2.0; 1 rear host USB; 1 Front USB port; Gigabi Ethernet LAN 10/100/1000BASE-T network; 802.3az(EEE); 802.11b/g/n / 2.4 / 5 GHZ WiFi radio + BLE: Սկաների արագությունը սև՝ նվազագույնը 29 էջ/ր, մեկ անցումով երկկողմանի սկանավորման հնարավորություն: Թղթի չափը ADF-ից՝ առավելագույնը՝ 216 x 356մմ, նվազագույնը՝ 102 x 152մմ,  ADF նվազագույնը 50 թերթի տարողությամբ: Print languages  HP PCL 6, HP PCL 5e, HP postscript level 3 emulation, PDF, URF, Native Office, PWG Raster լեզուների պարտադիր առկայություն: Անհրաժեշտ բոլոր մալուխները պետք է ներառված լինեն կոմպլեկտի մեջ: Օրիգինալ քարթրիջը պարտադիր ներառված պետք է լինի գործարանային կոմպլեկտի մեջ, նվազագույնը՝ 3050 էջի տպագրման հնարավորությամբ: Ամսական տպագրման հնարավորությունը նվազագույնը՝ 80000 թերթ:  Սնուցումը՝ 220-240Վոլտ/50-60Հերց, խրոցները` երկբևեռ: Ապրանքները պետք է լինեն՝ նոր (չօգտագործված):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կամ Արտադրողի/ներկրողի կողմից նամակ հավաստագրի (MAF կամ DAF) տրամադրում։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core i5 կամ համարժեք 12-րդ սերունդից ոչ պակաս, Մայր սալիկ  որը պետք է համապատասխանի պրոցեսորին և ունենա ներկառուցված տեսաքարտ առնվազն VGA և HDMI ելքով ու ցանցային քարտ առնվազն 1gb վայրկյան արագությամբ, 8gb RAM, SSD ոչ պակաս քան 240GB, HDD 1tb, DVD-RW, 6 հատ USB2 մուտք և 2 հատ USB3 մուտքեր, Մկնիկ, Ստեղնաշար։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մոնիտոր ոչ պակաս 22“ լուծաչափը ոչ պակաս քան 1920x1080p, մոնիտորի մուտքերը՝ HDMI, VGA։ HDMI լարի առկայություն, երկարությունը ոչ պակաս քան 1,5մ։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450-500վտ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 450-500 վտ, Ձևի գործոն ATX, Արդյունավետություն 80, Սառեցում 120 մմ PFC մոդուլ ակտիվ 4-փին պրոցեսորի քանակ 1 հատ, Քանակ SATA 2 հատ, Քանակի մոլեքս 2 հատ, Գծի հոսանք +3.3 Վ 26 Ա, Գծի հոսանք +5 Վ 22 Ա, +12 Վ տողերի քանակ 1 հատ, Գծի հոսանք + 12 Վ 1 24 Ա, Գծի հոսանք -12 Վ 0,5 Ա, Գծի հոսանք +5 Վ Սպասման ռեժիմ 2.5 Ա, Ընդհանուր չափսերը 150x140x86 մմ, Երաշխիք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Տեսակը՝ թվային։ Ժամատախտակը պետք է ցուցադրի՝ ժամեր/րոպեներ/վայրկյաններ, ամսաթիվը ՕՕ/ԱԱ/ՏՏՏՏ, ջերմաստիճանը (°C), շաբաթվա օրը (Ար/Եր/Եք/Չր/Հն/Ուր/Շբ)։ Ձևը` ուղղանկյուն։ Նյութը՝ պլաստիկ։ Գույնը՝ սև։ Ցուցադրվող ցուցանիշների գույնը՝ կարմիր։ Պետք է լինի պատին ամրացվող։ Ժամանակի և ամսաթվի կարգավորումը պետք է կատարվի LED ժամացույցի հետևում գտնվող կոճակների միջոցով։ Ժամանակը պետք է հնարավոր լինի  ցուցադրվել թե՛ 12-ժամյա և թե՛ 24-ժամյա ձևաչափերով։ Ամսաթվերի  ցուցադրումը պետք է լինի առնվազն մինչև 2050 թվականը։ Պետք է հարմար է լինի գրասենյակների, արտադրամասերի, լաբորատորիաների, սրահների, միջանցքների, տանիքների, սպասասրահների, պահեստների, վիրահատարանների համար։ Պատի LED թվային  ժամացույցը պետք է ունենա կից 5Վ հոսանքի աղբյուր։ Չափերը առնվազն 45 սմ (Լ) x 22 սմ (Բ) x 3 սմ (Խ)։ Քաշը՝ առավելագույնը 1500 գ։ Պետք է լինի ամբողջովին նոր և գործարանային փաթեթավորմամբ։ Պետք է ունենա առնվազն 12 ամիս երաշխիք մատակարարման պահից սկսած։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Հաճախականության դիապազոն -  16Khz-48kHz
Զգայնություն -    -60db մինչև -15db
Աղմուկի չեզոքացում -  այո
Ուղղություն - միակողմանի (unidirectional)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սկավառակի տեսակը - ներքին կոշտ սկավառակ
Ձևի գործոն – 3․5 “
Ինտերֆեյս – SATA III
HDD-ի հզորությունը -16 TB
Քեշի չափը – 256 Mb
Պտտման արագություն – 7200 պտ/ր
Տվյալների փոխանցման առավելագույն արագություն – մինչև 261 մբիտ/վրկ
Ինտերֆեյսի թողունակություն – 6 Գբիտ/վրկ
RAID զանգվածների օպտիմիզացում - այո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ու սպիտակ լազերային Բազմաֆունկցիոնալ սարք: Ֆունկցիաներ՝ Տպիչ, սկան և պատճեն:  Տպիչի ֆունկցիաները՝ Տպման արագություն՝ 18 էջ/ րոպ. կամ ավելին  (A4). Տպելու ձև՝  սեւ - սպիտակ լազերային տպագրություն. Տպելու որակը՝ մինչեւ 1200 x 600 կետ դյույմի վրա կամ ավելին,  բարձր որակի ռեժիմում. Տպման խտություն՝ 600 x 400 կետ դյույմի վրա. կամ ավելին, Առաջին էջի տպելու ժամանկը՝  (FCOT) 7,8 վ. կամ ավելի քիչ,  Տպիչի լեզուն՝ UFRII-LT.,  Դաշտ՝ 5 մմ վերևի, 6 մմ ներքևի, 5 մմ ձախ եւ աջ դաշտերում., Պատճենահանման ֆունկցիաները՝ Պատճենահանման արագություն՝ մինչև 18 էջ / րոպ կամ ավելին (A4). Առաջին Պատճենեի պատճենահանման ժամանակը՝ 12 վայրկյան կամ պակաս., Պատճենահանման խտություն ՝ մինչեւ 600 x 600 կետ դյույմի վրա., Թվաքանակը օրինակով՝ Մինչեւ 9 տպաքանակ. կամ ավելին, Սքաներ՝ Տեսակը՝ գունավոր, Սքանավորման որակը՝ օտիկական մինչեւ 600 x 600 կետ դյույմի վրա. կամ ավելին,  Բարձր որակի դեպքում՝ 9600 x 9600 կետ դյույմի վրա կամ ավելին, Գունավոր սկանի Խորությունը՝  24 բիտ/24 բիտ  (մուտք /ելք), Համատեղելիություն՝ TWAIN, WIA, Արդյունավետ սկանավորման Լայնությունը՝  216 մմ, Աշխատանքը թղթի հետ, Տեսակները՝  սովորական թուղթ,  հաստ թուղթ, վերամշակված թուղթ, թափանցիկ ժապավեն, պիտակներ տպելու համար թուղթ, ինդեքս քարտեր, A4, B5, A5, Ծրար (COM10, միապետ, DL, B5, C5) LTR, LGL ֆորմատներ: Լայնությունը 76 × 216 մմ, երկարությունը 127 × 356 մմ: Արտադրողականությունը մինչև 8000 էջ ամիս,  Սնուցումը 220-240 V (± 10%), 50/60 Hz (± 2 Հց), Քարտրիջ՝  Ներառում է Քարթրիջ 700 էջ և USB լար սարքը համակարգչին միացնելու համար: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core i9 11-րդ սերունդից ոչ պակաս, Մայր սալիկ  որը պետք է համապատասխանի պրոցեսորին և ունենա ներկառուցված տեսաքարտ առնվազն VGA և HDMI ելքով ու ցանցային քարտ առնվազն 1gb վայրկյան արագությամբ, 32gb RAM,SSD M.2 PCI-e 4.0 ոչ պակաս քան 500GB, HDD 1tb, DVD-RW, 6 հատ USB2 մուտք և 2 հատ USB3 մուտքեր, Մկնիկ, Ստեղնաշար։ Երաշխիք 1 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BVL 3/1 Bp-ը Kärcher-ի նորարարական, թեթև ու հզոր մարտկոցային մեջքին կրվող փոշեկուլ է, որը նախատեսված է նեղ տարածություններում մաքրման աշխատանքների համար: Այն պատրաստված է էքսպանդացված պոլիպրոպիլենից, ինչի շնորհիվ ապահովում է բարձր ամրություն, երկարաժամկետ օգտագործում և ընդամենը 4,5 կգ կշիռ (մեջքին կրելու մասով): Սարքն ունի 3 լիտր տարողությամբ աղբահավաք տարա, բարձր ներծծող ուժ և հզոր Kärcher Battery Power մարտկոց, որը երաշխավորում է երկարատև աշխատանք: Պրոֆեսիոնալ և էրգոնոմիկ կառուցվածքը, ինչպես նաև գոտու վրա տեղադրված կառավարման վահանակը թույլ են տալիս օպերատորին հեշտությամբ կառավարել սարքի բոլոր գործառույթները: BVL 3/1 Bp-ը հագեցած է առանց խոզանակի շարժիչով, որն ապահովում է մեծ մաշակայունություն, բարձր արդյունավետություն և աշխատանքային արտադրողականության զգալի աճ:
Battery Power 36/50 մեկնարկային հավաքածուն ներառում է 36 Վ / 5,0 Ա·ժ փոխարինվող լիթիում-իոնային մարտկոց և 36 Վ արագ լիցքավորման սարք, որոնք համատեղելի են Kärcher-ի 36 Վ մարտկոցային հարթակի բոլոր սարքերի հետ: Արագ լիցքավորման սարքը ընդամենը 1,5 ժամում լիցքավորում է մարտկոցը 80%-ով, իսկ 100% լիցքավորումը տևում է 138 րոպե:                                                                                                                                         
    Այս հավաքածուն ապահովում է կայուն էներգատարողություն, ցածր ինքնալիցքաթափում և չի տառապում հիշողության էֆեկտից: Real Time տեխնոլոգիայով LCD էկրանն անընդհատ ցուցադրում է լիցքավորման մակարդակը, մնացած աշխատանքային ժամանակը և լիցքավորման ընթացքի ավարտին մնացած ժամանակը:    Մարտկոցն ունի խելացի կառավարման համակարգ, որը պաշտպանում է այն գերբեռնվածությունից, գերտաքացումից և խորը լիցքաթափումից՝ երկարացնելով դրա շահագործման ժամկետը: Հավաքածուն ապահովված է նաև IPX5 ջրային պաշտպանության աստիճանով, ինչը թույլ է տալիս անվտանգ օգտագործում ջրի շիթերի ազդեցության պայմաններում: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60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5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3վ1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450-500վտ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