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ՀՀՏԿԵՆ-Ջ-ԷԱՃԱՊՁԲ-25/17   ծածկագրով էլեկտրոնային աճուրդի ընթացակարգով ցեմենտի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ՀՀՏԿԵՆ-Ջ-ԷԱՃԱՊՁԲ-25/17   ծածկագրով էլեկտրոնային աճուրդի ընթացակարգով ցեմենտի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ՀՀՏԿԵՆ-Ջ-ԷԱՃԱՊՁԲ-25/17   ծածկագրով էլեկտրոնային աճուրդի ընթացակարգով ցեմենտի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ՀՀՏԿԵՆ-Ջ-ԷԱՃԱՊՁԲ-25/17   ծածկագրով էլեկտրոնային աճուրդի ընթացակարգով ցեմենտի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1 սմ2 մակերեսի վրա ոչ պակաս 400 կգ բեռնվածքին դիմացող լիովին ամրացած բետոնի համար, գործարանային  50 կգ թղթե պարկերով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