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012- 51-53-39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423.89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ՔԿ ԷԱՃԾՁԲ-ՏՊ-25/3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ՔԿ ԷԱՃԾՁԲ-ՏՊ-25/3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վկայականը պատրաստված է «կրեմագույնը ոսկու հետ»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«Պատվավոր քննիչ» կրծքանշանի» (ռուսերեն՝ У Д О С Т О В Е Р Е Н И Е к нагрудному знаку «Почетный следователь» / անգլերեն՝ C E R T I F I C A T E of the badge «Honorable investigator»)  բառերը գրվում են մգեցված տառերով՝  ոսկեգույնով: Վկայականի վրա տեղակայված Կոմիտեի խորհրդանիշի տրամագիծը 30 միլիմետր է: Վկայականի մեջ Կրծքանշանը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մոխրագույն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«Հավատարմության համար» մեդալի» բառերը գրվում են մգեցված տառերով՝  մուգ մոխրագույնով: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«Անձնվիրություն և անվեհերություն»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«Վաստակի համար»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առաջին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երկրորդ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երրորդ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չորրորդ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«Համագործակցության համար»  մեդալի» (ռուսերեն՝ У Д О С Т О В Е Р Е Н И Е к медали «За Сотрудничество» / անգլերեն՝ C E R T I F I C A T E of the medal «For Assistance»)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վկայականը պատրաստված է բաց դարչնագույն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«Լավագույն քննիչ» կրծքանշանի» բառերը գրվում են մգեցված՝  մուգ դարչնագույնով: Վկայականի վրա տեղակայված Կոմիտեի խորհրդանիշի տրամագիծը 30 միլիմետր է: Վկայականի մեջ Կրծքանշանը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վկայականը պատրաստված է «կրեմագույնը ոսկու հետ»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«Պատվավոր գործընկեր կրծքանշանի» (ռուսերեն՝ У Д О С Т О В Е Р Е Н И Е к нагрудному знаку «Почетный сотрудник», անգլերեն՝ C E R T I F I C A T E of the badge «Honorable employee»)  բառերը գրվում են մգեցված տառերով՝  ոսկեգույնով: Վկայականի վրա տեղակայված Կոմիտեի խորհրդանիշի տրամագիծը 30 միլիմետր է: Վկայականի մեջ Կրծքանշանը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«կրեմագույնը ոսկու հետ» գույնի հաստ թղթից (թուղթը՝ դեկորատիվ, փայլատ գծիկներով, միակողմանի, 285 գ/մ2) և փակված վիճակում ունի 100x70 միլիմետր չափերը: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«Հայաստանի Հանրապետության քննչական կոմիտեի 10-ամյակ» հոբելյանական մեդալի (ռուսերեն՝ У Д О С Т О В Е Р Е Н И Е к юбилейной медали «10-летие Следственного комитета Республики Армения», անգլերեն՝ C E R T I F I C A T E of the jubilee medal «10th Anniversary of the Investagative Committee of the Republic of Armenia») բառերը գրվում են մգեցված տառերով՝  ոսկեգույնով: Վկայականի գրառումների համար օգտագործվում է GHEA Grapalat տառատեսակը: Վկայականն ըստ անհրաժեշտության կարող է լինել նաև ռուսերեն կամ անգլերեն լեզվով: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Տպագրությունը պետք է իրականացվի A4 ձևաչափով, թուղթը` 250-300 գ/մ2,  կավճապատ փայլուն, գույնը` 4+0, տպագրված դաշտի տարրերը պետք է լինեն հստակ և ընթեռնելի` զարդարված միմյանց հետ ներդաշնակ ալիքավոր գծերի խիտ  պաշտպանիչ ցանցի ձևով, հիմնական դաշտը պետք է եզրագծված լինի գիլյոշ տարրերով և միկրո տառատեսակներով, եզրագծի լայնությունը պետք է լինի 1-1.5 սմ., տպագրական դաշտի վերևի հատվածում` եզրագծից 5 մմ. ներքև, պետք է տեղադրվի ՀՀ զինանշանից և պետական դրոշից կազմված  կոմպոզիցիա, տպագրական դաշտի կենտրոնական հատվածում պետք է տեղադրված լինի ՀՀ քննչական կոմիտեի զինանշանը` իրեն հատկանշող բոլոր գույներով, ետևի պլանում և թույլ արտահայտված: Ներքևի հատվածում՝ սեղմված 2 ձեռքերի պատկերով: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Երդման բլանկ (ձևաթուղթ)՝ թուղթը` 150 գ/մ2,  երկկողմանի կավճապատ փայլուն, տպագրված դաշտի տարրերը պետք է լինեն հստակ և ընթեռնելի, հիմնական դաշտը պետք է եզրագծված (տպագրված) լինի կապույտ  զարդանախշի տեսք ունեցող շրջանակով, ձևաթղթի տպագրական դաշտի կենտրոնական վերևի հատվածում պետք է տպագրված լինի ՀՀ զինանշանը, որից ներքև՝ ամբոգ թղթի կենտրոնական հատվածում պետք է տպագրդաշտված լինի ՀՀ քննչական կոմիտեի զինանշանը` իրեն հատկանշող բոլոր գույներով, ետևի պլանում և թույլ արտահայտված:
Զինանշանի տակի հատվածում սև մգեցված տառերով գրված է «ՀԱՅԱՍՏԱՆԻ ՀԱՆՐԱՊԵՏՈՒԹՅԱՆ ՔՆՆՉԱԿԱՆ ԿՈՄԻՏԵԻ ԻՆՔՆԱՎԱՐ ՊԱՇՏՈՆ ԶԲԱՂԵՆՈՂ ԱՆՁԻ ԵՐԴՈՒՄ», իսկ նոր պարբերությամբ գրված է Երդումը՝ հետևյալ բովանդակությամբ «Ես (անուն, հայրանուն, ազգանուն), Հայաստանի Հանրապետության քննչական կոմիտեում պաշտոն ստանձնելով, երդվում եմ`
հավատարմորեն ծառայել Հայաստանի Հանրապետության ժողովրդին, խստագույնս պահպանել Հայաստանի Հանրապետության Սահմանադրությունը և օրենքները, հանցավոր ոտնձգություններից պաշտպանել սահմանադրական կարգը, մարդու և քաղաքացու իրավունքներն ու ազատությունները, հասարակական կարգն ու անվտանգությունը, անվերապահորեն և բարեխղճորեն կատարել իմ պարտականությունները»: Երդման տեքստի տակ աջ հատվածում պետք է նախատեսված լինի երդվողի ստորագրության և ամսաթվի համար դաշտ:
Ապրանքի նմուշը պետք է նախապես համաձայնեցնել պատվիրատուի հետ:
Ապրանքի մատակարարումը, բեռնաթափումը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